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Rule="auto"/>
        <w:ind w:left="0" w:firstLine="0"/>
        <w:rPr/>
      </w:pPr>
      <w:r w:rsidDel="00000000" w:rsidR="00000000" w:rsidRPr="00000000">
        <w:rPr>
          <w:rtl w:val="0"/>
        </w:rPr>
      </w:r>
    </w:p>
    <w:p w:rsidR="00000000" w:rsidDel="00000000" w:rsidP="00000000" w:rsidRDefault="00000000" w:rsidRPr="00000000" w14:paraId="00000002">
      <w:pPr>
        <w:widowControl w:val="0"/>
        <w:spacing w:after="0" w:lineRule="auto"/>
        <w:ind w:left="0" w:firstLine="0"/>
        <w:rPr/>
      </w:pPr>
      <w:r w:rsidDel="00000000" w:rsidR="00000000" w:rsidRPr="00000000">
        <w:rPr>
          <w:rtl w:val="0"/>
        </w:rPr>
      </w:r>
    </w:p>
    <w:p w:rsidR="00000000" w:rsidDel="00000000" w:rsidP="00000000" w:rsidRDefault="00000000" w:rsidRPr="00000000" w14:paraId="00000003">
      <w:pPr>
        <w:ind w:left="0" w:firstLine="0"/>
        <w:rPr>
          <w:b w:val="1"/>
        </w:rPr>
      </w:pPr>
      <w:r w:rsidDel="00000000" w:rsidR="00000000" w:rsidRPr="00000000">
        <w:rPr>
          <w:b w:val="1"/>
          <w:rtl w:val="0"/>
        </w:rPr>
        <w:t xml:space="preserve">            Bratislava, 31. marca 2025</w:t>
      </w:r>
    </w:p>
    <w:p w:rsidR="00000000" w:rsidDel="00000000" w:rsidP="00000000" w:rsidRDefault="00000000" w:rsidRPr="00000000" w14:paraId="00000004">
      <w:pPr>
        <w:ind w:firstLine="709"/>
        <w:rPr>
          <w:b w:val="1"/>
        </w:rPr>
      </w:pPr>
      <w:r w:rsidDel="00000000" w:rsidR="00000000" w:rsidRPr="00000000">
        <w:rPr>
          <w:rtl w:val="0"/>
        </w:rPr>
      </w:r>
    </w:p>
    <w:p w:rsidR="00000000" w:rsidDel="00000000" w:rsidP="00000000" w:rsidRDefault="00000000" w:rsidRPr="00000000" w14:paraId="00000005">
      <w:pPr>
        <w:spacing w:line="259" w:lineRule="auto"/>
        <w:ind w:left="0" w:firstLine="0"/>
        <w:rPr>
          <w:sz w:val="36"/>
          <w:szCs w:val="36"/>
        </w:rPr>
      </w:pPr>
      <w:r w:rsidDel="00000000" w:rsidR="00000000" w:rsidRPr="00000000">
        <w:rPr>
          <w:sz w:val="36"/>
          <w:szCs w:val="36"/>
          <w:rtl w:val="0"/>
        </w:rPr>
        <w:t xml:space="preserve">      Tlačová mapa Nová Škoda Enyaq </w:t>
      </w:r>
    </w:p>
    <w:p w:rsidR="00000000" w:rsidDel="00000000" w:rsidP="00000000" w:rsidRDefault="00000000" w:rsidRPr="00000000" w14:paraId="00000006">
      <w:pPr>
        <w:ind w:firstLine="709"/>
        <w:rPr/>
      </w:pPr>
      <w:r w:rsidDel="00000000" w:rsidR="00000000" w:rsidRPr="00000000">
        <w:rPr>
          <w:rtl w:val="0"/>
        </w:rPr>
      </w:r>
    </w:p>
    <w:p w:rsidR="00000000" w:rsidDel="00000000" w:rsidP="00000000" w:rsidRDefault="00000000" w:rsidRPr="00000000" w14:paraId="00000007">
      <w:pPr>
        <w:ind w:firstLine="709"/>
        <w:rPr>
          <w:b w:val="1"/>
        </w:rPr>
      </w:pPr>
      <w:r w:rsidDel="00000000" w:rsidR="00000000" w:rsidRPr="00000000">
        <w:rPr>
          <w:b w:val="1"/>
          <w:rtl w:val="0"/>
        </w:rPr>
        <w:t xml:space="preserve">Obsah</w:t>
      </w:r>
    </w:p>
    <w:bookmarkStart w:colFirst="0" w:colLast="0" w:name="bookmark=id.gjdgxs" w:id="0"/>
    <w:bookmarkEnd w:id="0"/>
    <w:p w:rsidR="00000000" w:rsidDel="00000000" w:rsidP="00000000" w:rsidRDefault="00000000" w:rsidRPr="00000000" w14:paraId="00000008">
      <w:pPr>
        <w:ind w:firstLine="709"/>
        <w:rPr>
          <w:b w:val="1"/>
          <w:highlight w:val="yellow"/>
        </w:rPr>
      </w:pPr>
      <w:r w:rsidDel="00000000" w:rsidR="00000000" w:rsidRPr="00000000">
        <w:rPr>
          <w:rtl w:val="0"/>
        </w:rPr>
      </w:r>
    </w:p>
    <w:p w:rsidR="00000000" w:rsidDel="00000000" w:rsidP="00000000" w:rsidRDefault="00000000" w:rsidRPr="00000000" w14:paraId="00000009">
      <w:pPr>
        <w:spacing w:line="480" w:lineRule="auto"/>
        <w:ind w:firstLine="709"/>
        <w:rPr>
          <w:b w:val="1"/>
        </w:rPr>
      </w:pPr>
      <w:r w:rsidDel="00000000" w:rsidR="00000000" w:rsidRPr="00000000">
        <w:rPr>
          <w:b w:val="1"/>
          <w:rtl w:val="0"/>
        </w:rPr>
        <w:t xml:space="preserve">Úvod                                                                                                                                  2</w:t>
      </w:r>
    </w:p>
    <w:p w:rsidR="00000000" w:rsidDel="00000000" w:rsidP="00000000" w:rsidRDefault="00000000" w:rsidRPr="00000000" w14:paraId="0000000A">
      <w:pPr>
        <w:spacing w:line="480" w:lineRule="auto"/>
        <w:ind w:firstLine="709"/>
        <w:rPr>
          <w:b w:val="1"/>
        </w:rPr>
      </w:pPr>
      <w:r w:rsidDel="00000000" w:rsidR="00000000" w:rsidRPr="00000000">
        <w:rPr>
          <w:b w:val="1"/>
          <w:rtl w:val="0"/>
        </w:rPr>
        <w:t xml:space="preserve">Exteriér                                                                                                                              5</w:t>
      </w:r>
    </w:p>
    <w:p w:rsidR="00000000" w:rsidDel="00000000" w:rsidP="00000000" w:rsidRDefault="00000000" w:rsidRPr="00000000" w14:paraId="0000000B">
      <w:pPr>
        <w:spacing w:line="480" w:lineRule="auto"/>
        <w:ind w:firstLine="709"/>
        <w:rPr>
          <w:b w:val="1"/>
        </w:rPr>
      </w:pPr>
      <w:r w:rsidDel="00000000" w:rsidR="00000000" w:rsidRPr="00000000">
        <w:rPr>
          <w:b w:val="1"/>
          <w:rtl w:val="0"/>
        </w:rPr>
        <w:t xml:space="preserve">Batérie a výkonové verzie                                                                                               7</w:t>
      </w:r>
    </w:p>
    <w:p w:rsidR="00000000" w:rsidDel="00000000" w:rsidP="00000000" w:rsidRDefault="00000000" w:rsidRPr="00000000" w14:paraId="0000000C">
      <w:pPr>
        <w:spacing w:line="480" w:lineRule="auto"/>
        <w:ind w:firstLine="709"/>
        <w:rPr>
          <w:b w:val="1"/>
        </w:rPr>
      </w:pPr>
      <w:r w:rsidDel="00000000" w:rsidR="00000000" w:rsidRPr="00000000">
        <w:rPr>
          <w:b w:val="1"/>
          <w:rtl w:val="0"/>
        </w:rPr>
        <w:t xml:space="preserve">Interiér                                                                                                                               9</w:t>
      </w:r>
    </w:p>
    <w:p w:rsidR="00000000" w:rsidDel="00000000" w:rsidP="00000000" w:rsidRDefault="00000000" w:rsidRPr="00000000" w14:paraId="0000000D">
      <w:pPr>
        <w:spacing w:line="480" w:lineRule="auto"/>
        <w:ind w:firstLine="709"/>
        <w:rPr>
          <w:b w:val="1"/>
        </w:rPr>
      </w:pPr>
      <w:r w:rsidDel="00000000" w:rsidR="00000000" w:rsidRPr="00000000">
        <w:rPr>
          <w:b w:val="1"/>
          <w:rtl w:val="0"/>
        </w:rPr>
        <w:t xml:space="preserve">Konektivita                                                                                                                       11</w:t>
      </w:r>
    </w:p>
    <w:p w:rsidR="00000000" w:rsidDel="00000000" w:rsidP="00000000" w:rsidRDefault="00000000" w:rsidRPr="00000000" w14:paraId="0000000E">
      <w:pPr>
        <w:spacing w:line="480" w:lineRule="auto"/>
        <w:ind w:firstLine="709"/>
        <w:rPr>
          <w:b w:val="1"/>
        </w:rPr>
      </w:pPr>
      <w:r w:rsidDel="00000000" w:rsidR="00000000" w:rsidRPr="00000000">
        <w:rPr>
          <w:b w:val="1"/>
          <w:rtl w:val="0"/>
        </w:rPr>
        <w:t xml:space="preserve">Bezpečnosť                                                                                                                     13 </w:t>
      </w:r>
    </w:p>
    <w:p w:rsidR="00000000" w:rsidDel="00000000" w:rsidP="00000000" w:rsidRDefault="00000000" w:rsidRPr="00000000" w14:paraId="0000000F">
      <w:pPr>
        <w:pStyle w:val="Heading1"/>
        <w:ind w:firstLine="709"/>
        <w:rPr>
          <w:b w:val="1"/>
        </w:rPr>
      </w:pPr>
      <w:bookmarkStart w:colFirst="0" w:colLast="0" w:name="_heading=h.30j0zll" w:id="1"/>
      <w:bookmarkEnd w:id="1"/>
      <w:r w:rsidDel="00000000" w:rsidR="00000000" w:rsidRPr="00000000">
        <w:rPr>
          <w:rtl w:val="0"/>
        </w:rPr>
      </w:r>
    </w:p>
    <w:p w:rsidR="00000000" w:rsidDel="00000000" w:rsidP="00000000" w:rsidRDefault="00000000" w:rsidRPr="00000000" w14:paraId="00000010">
      <w:pPr>
        <w:pStyle w:val="Heading1"/>
        <w:ind w:firstLine="709"/>
        <w:rPr>
          <w:b w:val="1"/>
        </w:rPr>
      </w:pPr>
      <w:r w:rsidDel="00000000" w:rsidR="00000000" w:rsidRPr="00000000">
        <w:rPr>
          <w:rtl w:val="0"/>
        </w:rPr>
      </w:r>
    </w:p>
    <w:p w:rsidR="00000000" w:rsidDel="00000000" w:rsidP="00000000" w:rsidRDefault="00000000" w:rsidRPr="00000000" w14:paraId="00000011">
      <w:pPr>
        <w:pStyle w:val="Heading1"/>
        <w:ind w:firstLine="709"/>
        <w:rPr>
          <w:b w:val="1"/>
        </w:rPr>
      </w:pPr>
      <w:r w:rsidDel="00000000" w:rsidR="00000000" w:rsidRPr="00000000">
        <w:rPr>
          <w:rtl w:val="0"/>
        </w:rPr>
      </w:r>
    </w:p>
    <w:p w:rsidR="00000000" w:rsidDel="00000000" w:rsidP="00000000" w:rsidRDefault="00000000" w:rsidRPr="00000000" w14:paraId="00000012">
      <w:pPr>
        <w:pStyle w:val="Heading1"/>
        <w:ind w:firstLine="709"/>
        <w:rPr>
          <w:b w:val="1"/>
        </w:rPr>
      </w:pPr>
      <w:r w:rsidDel="00000000" w:rsidR="00000000" w:rsidRPr="00000000">
        <w:rPr>
          <w:rtl w:val="0"/>
        </w:rPr>
      </w:r>
    </w:p>
    <w:p w:rsidR="00000000" w:rsidDel="00000000" w:rsidP="00000000" w:rsidRDefault="00000000" w:rsidRPr="00000000" w14:paraId="00000013">
      <w:pPr>
        <w:pStyle w:val="Heading1"/>
        <w:ind w:firstLine="709"/>
        <w:rPr>
          <w:b w:val="1"/>
        </w:rPr>
      </w:pPr>
      <w:r w:rsidDel="00000000" w:rsidR="00000000" w:rsidRPr="00000000">
        <w:rPr>
          <w:rtl w:val="0"/>
        </w:rPr>
      </w:r>
    </w:p>
    <w:p w:rsidR="00000000" w:rsidDel="00000000" w:rsidP="00000000" w:rsidRDefault="00000000" w:rsidRPr="00000000" w14:paraId="00000014">
      <w:pPr>
        <w:pStyle w:val="Heading1"/>
        <w:ind w:firstLine="709"/>
        <w:rPr>
          <w:b w:val="1"/>
        </w:rPr>
      </w:pPr>
      <w:r w:rsidDel="00000000" w:rsidR="00000000" w:rsidRPr="00000000">
        <w:rPr>
          <w:rtl w:val="0"/>
        </w:rPr>
      </w:r>
    </w:p>
    <w:p w:rsidR="00000000" w:rsidDel="00000000" w:rsidP="00000000" w:rsidRDefault="00000000" w:rsidRPr="00000000" w14:paraId="00000015">
      <w:pPr>
        <w:pStyle w:val="Heading1"/>
        <w:ind w:firstLine="709"/>
        <w:rPr>
          <w:b w:val="1"/>
        </w:rPr>
      </w:pPr>
      <w:r w:rsidDel="00000000" w:rsidR="00000000" w:rsidRPr="00000000">
        <w:rPr>
          <w:rtl w:val="0"/>
        </w:rPr>
      </w:r>
    </w:p>
    <w:p w:rsidR="00000000" w:rsidDel="00000000" w:rsidP="00000000" w:rsidRDefault="00000000" w:rsidRPr="00000000" w14:paraId="00000016">
      <w:pPr>
        <w:ind w:firstLine="709"/>
        <w:rPr>
          <w:b w:val="1"/>
        </w:rPr>
      </w:pPr>
      <w:r w:rsidDel="00000000" w:rsidR="00000000" w:rsidRPr="00000000">
        <w:rPr>
          <w:rtl w:val="0"/>
        </w:rPr>
      </w:r>
    </w:p>
    <w:p w:rsidR="00000000" w:rsidDel="00000000" w:rsidP="00000000" w:rsidRDefault="00000000" w:rsidRPr="00000000" w14:paraId="00000017">
      <w:pPr>
        <w:ind w:firstLine="709"/>
        <w:rPr>
          <w:b w:val="1"/>
        </w:rPr>
      </w:pPr>
      <w:r w:rsidDel="00000000" w:rsidR="00000000" w:rsidRPr="00000000">
        <w:rPr>
          <w:rtl w:val="0"/>
        </w:rPr>
      </w:r>
    </w:p>
    <w:p w:rsidR="00000000" w:rsidDel="00000000" w:rsidP="00000000" w:rsidRDefault="00000000" w:rsidRPr="00000000" w14:paraId="00000018">
      <w:pPr>
        <w:ind w:firstLine="709"/>
        <w:rPr>
          <w:b w:val="1"/>
        </w:rPr>
      </w:pPr>
      <w:r w:rsidDel="00000000" w:rsidR="00000000" w:rsidRPr="00000000">
        <w:rPr>
          <w:rtl w:val="0"/>
        </w:rPr>
      </w:r>
    </w:p>
    <w:p w:rsidR="00000000" w:rsidDel="00000000" w:rsidP="00000000" w:rsidRDefault="00000000" w:rsidRPr="00000000" w14:paraId="00000019">
      <w:pPr>
        <w:ind w:firstLine="709"/>
        <w:rPr>
          <w:b w:val="1"/>
        </w:rPr>
      </w:pPr>
      <w:r w:rsidDel="00000000" w:rsidR="00000000" w:rsidRPr="00000000">
        <w:rPr>
          <w:rtl w:val="0"/>
        </w:rPr>
      </w:r>
    </w:p>
    <w:p w:rsidR="00000000" w:rsidDel="00000000" w:rsidP="00000000" w:rsidRDefault="00000000" w:rsidRPr="00000000" w14:paraId="0000001A">
      <w:pPr>
        <w:ind w:firstLine="709"/>
        <w:rPr>
          <w:b w:val="1"/>
        </w:rPr>
      </w:pPr>
      <w:r w:rsidDel="00000000" w:rsidR="00000000" w:rsidRPr="00000000">
        <w:rPr>
          <w:rtl w:val="0"/>
        </w:rPr>
      </w:r>
    </w:p>
    <w:p w:rsidR="00000000" w:rsidDel="00000000" w:rsidP="00000000" w:rsidRDefault="00000000" w:rsidRPr="00000000" w14:paraId="0000001B">
      <w:pPr>
        <w:ind w:firstLine="709"/>
        <w:rPr>
          <w:b w:val="1"/>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ind w:firstLine="709"/>
        <w:rPr>
          <w:sz w:val="36"/>
          <w:szCs w:val="36"/>
        </w:rPr>
      </w:pPr>
      <w:r w:rsidDel="00000000" w:rsidR="00000000" w:rsidRPr="00000000">
        <w:rPr>
          <w:sz w:val="36"/>
          <w:szCs w:val="36"/>
          <w:rtl w:val="0"/>
        </w:rPr>
        <w:t xml:space="preserve">Nová Škoda Enyaq: Jeden z najúspešnejších európskych elektromobilov vstupuje do éry Modern Solid</w:t>
      </w:r>
    </w:p>
    <w:p w:rsidR="00000000" w:rsidDel="00000000" w:rsidP="00000000" w:rsidRDefault="00000000" w:rsidRPr="00000000" w14:paraId="0000001E">
      <w:pPr>
        <w:ind w:firstLine="709"/>
        <w:rPr>
          <w:b w:val="1"/>
        </w:rPr>
      </w:pPr>
      <w:r w:rsidDel="00000000" w:rsidR="00000000" w:rsidRPr="00000000">
        <w:rPr>
          <w:rtl w:val="0"/>
        </w:rPr>
      </w:r>
    </w:p>
    <w:p w:rsidR="00000000" w:rsidDel="00000000" w:rsidP="00000000" w:rsidRDefault="00000000" w:rsidRPr="00000000" w14:paraId="0000001F">
      <w:pPr>
        <w:ind w:firstLine="709"/>
        <w:rPr>
          <w:b w:val="1"/>
        </w:rPr>
      </w:pPr>
      <w:r w:rsidDel="00000000" w:rsidR="00000000" w:rsidRPr="00000000">
        <w:rPr>
          <w:b w:val="1"/>
          <w:rtl w:val="0"/>
        </w:rPr>
        <w:t xml:space="preserve">› Dizajn Modern Solid s novou maskou Tech-Deck Face a novou podsvietenou maskou</w:t>
      </w:r>
    </w:p>
    <w:p w:rsidR="00000000" w:rsidDel="00000000" w:rsidP="00000000" w:rsidRDefault="00000000" w:rsidRPr="00000000" w14:paraId="00000020">
      <w:pPr>
        <w:ind w:firstLine="709"/>
        <w:rPr>
          <w:b w:val="1"/>
        </w:rPr>
      </w:pPr>
      <w:r w:rsidDel="00000000" w:rsidR="00000000" w:rsidRPr="00000000">
        <w:rPr>
          <w:b w:val="1"/>
          <w:rtl w:val="0"/>
        </w:rPr>
        <w:t xml:space="preserve">› Vylepšená aerodynamika a zvýšený dojazd viac ako 590 km</w:t>
      </w:r>
    </w:p>
    <w:p w:rsidR="00000000" w:rsidDel="00000000" w:rsidP="00000000" w:rsidRDefault="00000000" w:rsidRPr="00000000" w14:paraId="00000021">
      <w:pPr>
        <w:ind w:firstLine="709"/>
        <w:rPr>
          <w:b w:val="1"/>
        </w:rPr>
      </w:pPr>
      <w:r w:rsidDel="00000000" w:rsidR="00000000" w:rsidRPr="00000000">
        <w:rPr>
          <w:b w:val="1"/>
          <w:rtl w:val="0"/>
        </w:rPr>
        <w:t xml:space="preserve">› Dve verzie trakčných batérií a tri výkonnostné verzie, systémový výkon od 150 kW do 210 kW</w:t>
      </w:r>
    </w:p>
    <w:p w:rsidR="00000000" w:rsidDel="00000000" w:rsidP="00000000" w:rsidRDefault="00000000" w:rsidRPr="00000000" w14:paraId="00000022">
      <w:pPr>
        <w:ind w:firstLine="709"/>
        <w:rPr>
          <w:b w:val="1"/>
        </w:rPr>
      </w:pPr>
      <w:r w:rsidDel="00000000" w:rsidR="00000000" w:rsidRPr="00000000">
        <w:rPr>
          <w:b w:val="1"/>
          <w:rtl w:val="0"/>
        </w:rPr>
        <w:t xml:space="preserve">› Interiér Lodge ponúka širokú škálu inovatívnych a udržateľných materiálov použitých v interiéri</w:t>
      </w:r>
    </w:p>
    <w:p w:rsidR="00000000" w:rsidDel="00000000" w:rsidP="00000000" w:rsidRDefault="00000000" w:rsidRPr="00000000" w14:paraId="00000023">
      <w:pPr>
        <w:ind w:firstLine="709"/>
        <w:rPr>
          <w:b w:val="1"/>
        </w:rPr>
      </w:pPr>
      <w:r w:rsidDel="00000000" w:rsidR="00000000" w:rsidRPr="00000000">
        <w:rPr>
          <w:b w:val="1"/>
          <w:rtl w:val="0"/>
        </w:rPr>
        <w:t xml:space="preserve">› Nový Enyaq, ktorého ceny začínajú na 40 720 EUR vrátane DPH vrátane EV zvýhodnenia, disponuje bohatou výbavou, asistenčnými systémami a novými digitálnymi funkciami</w:t>
      </w:r>
    </w:p>
    <w:p w:rsidR="00000000" w:rsidDel="00000000" w:rsidP="00000000" w:rsidRDefault="00000000" w:rsidRPr="00000000" w14:paraId="00000024">
      <w:pPr>
        <w:ind w:firstLine="709"/>
        <w:rPr>
          <w:b w:val="1"/>
        </w:rPr>
      </w:pPr>
      <w:r w:rsidDel="00000000" w:rsidR="00000000" w:rsidRPr="00000000">
        <w:rPr>
          <w:b w:val="1"/>
          <w:rtl w:val="0"/>
        </w:rPr>
        <w:t xml:space="preserve">› Podnikatelia a firmy môžu využiť zvýhodnené ceny začínajúce od 32 138 eur bez DPH</w:t>
      </w:r>
    </w:p>
    <w:p w:rsidR="00000000" w:rsidDel="00000000" w:rsidP="00000000" w:rsidRDefault="00000000" w:rsidRPr="00000000" w14:paraId="00000025">
      <w:pPr>
        <w:ind w:firstLine="709"/>
        <w:rPr>
          <w:b w:val="1"/>
        </w:rPr>
      </w:pPr>
      <w:r w:rsidDel="00000000" w:rsidR="00000000" w:rsidRPr="00000000">
        <w:rPr>
          <w:rtl w:val="0"/>
        </w:rPr>
      </w:r>
    </w:p>
    <w:p w:rsidR="00000000" w:rsidDel="00000000" w:rsidP="00000000" w:rsidRDefault="00000000" w:rsidRPr="00000000" w14:paraId="00000026">
      <w:pPr>
        <w:ind w:firstLine="709"/>
        <w:rPr>
          <w:b w:val="1"/>
        </w:rPr>
      </w:pPr>
      <w:r w:rsidDel="00000000" w:rsidR="00000000" w:rsidRPr="00000000">
        <w:rPr>
          <w:rtl w:val="0"/>
        </w:rPr>
        <w:t xml:space="preserve">Bratislava, 31. marca 2025 – </w:t>
      </w:r>
      <w:r w:rsidDel="00000000" w:rsidR="00000000" w:rsidRPr="00000000">
        <w:rPr>
          <w:b w:val="1"/>
          <w:rtl w:val="0"/>
        </w:rPr>
        <w:t xml:space="preserve">Škoda Auto pokračuje vo svojej stratégii elektrifikácie uvedením novej rodiny Enyaq, ktorá prichádza s modernizáciou jedného z najúspešnejších európskych plne elektrických modelových radov. Škoda Enyaq a Škoda Enyaq Coupé teraz využívajú nový dizajnový jazyk značky Škoda Modern Solid, ktorý umocňuje ich vizuálnu príťažlivosť. Modernizovaný Enyaq sa môže pochváliť predĺženým dojazdom, okrem iného vďaka vylepšenej aerodynamike, udržateľnými materiálmi a rozsiahlou štandardnou výbavou. Nový rad Enyaq navyše prináša vylepšené digitálne funkcie a pokročilejšie asistenčné systémy. Novinkou je obojsmerné nabíjanie, ktoré umožňuje, aby batéria slúžila ako doplnkový zdroj energie pre domácnosť. Táto funkcia bude dostupná neskôr. Ceny nového modelu Enyaq pre koncových zákazníkov začínajú na slovenskom t</w:t>
      </w:r>
      <w:r w:rsidDel="00000000" w:rsidR="00000000" w:rsidRPr="00000000">
        <w:rPr>
          <w:b w:val="1"/>
          <w:highlight w:val="white"/>
          <w:rtl w:val="0"/>
        </w:rPr>
        <w:t xml:space="preserve">rhu na 4</w:t>
      </w:r>
      <w:r w:rsidDel="00000000" w:rsidR="00000000" w:rsidRPr="00000000">
        <w:rPr>
          <w:b w:val="1"/>
          <w:rtl w:val="0"/>
        </w:rPr>
        <w:t xml:space="preserve">0</w:t>
      </w:r>
      <w:r w:rsidDel="00000000" w:rsidR="00000000" w:rsidRPr="00000000">
        <w:rPr>
          <w:b w:val="1"/>
          <w:rtl w:val="0"/>
        </w:rPr>
        <w:t xml:space="preserve"> 720 vrátane DPH, podnikatelia a firmy môžu využiť zvýhodnenú akciovú ponuku už od 32 138 eur bez DPH.</w:t>
      </w:r>
    </w:p>
    <w:p w:rsidR="00000000" w:rsidDel="00000000" w:rsidP="00000000" w:rsidRDefault="00000000" w:rsidRPr="00000000" w14:paraId="00000027">
      <w:pPr>
        <w:ind w:firstLine="709"/>
        <w:rPr>
          <w:b w:val="1"/>
        </w:rPr>
      </w:pPr>
      <w:r w:rsidDel="00000000" w:rsidR="00000000" w:rsidRPr="00000000">
        <w:rPr>
          <w:rtl w:val="0"/>
        </w:rPr>
      </w:r>
    </w:p>
    <w:p w:rsidR="00000000" w:rsidDel="00000000" w:rsidP="00000000" w:rsidRDefault="00000000" w:rsidRPr="00000000" w14:paraId="00000028">
      <w:pPr>
        <w:ind w:firstLine="709"/>
        <w:rPr>
          <w:i w:val="1"/>
        </w:rPr>
      </w:pPr>
      <w:r w:rsidDel="00000000" w:rsidR="00000000" w:rsidRPr="00000000">
        <w:rPr>
          <w:b w:val="1"/>
          <w:rtl w:val="0"/>
        </w:rPr>
        <w:t xml:space="preserve">Klaus Zellmer, predseda predstavenstva spoločnosti Škoda Auto</w:t>
      </w:r>
      <w:r w:rsidDel="00000000" w:rsidR="00000000" w:rsidRPr="00000000">
        <w:rPr>
          <w:rtl w:val="0"/>
        </w:rPr>
        <w:t xml:space="preserve">, hovorí: „</w:t>
      </w:r>
      <w:r w:rsidDel="00000000" w:rsidR="00000000" w:rsidRPr="00000000">
        <w:rPr>
          <w:i w:val="1"/>
          <w:rtl w:val="0"/>
        </w:rPr>
        <w:t xml:space="preserve">Od svojho uvedenia na trh v roku 2020 umožnili modely Enyaq a Enyaq Coupé využívať elektromobilitu viac ako 250 000 zákazníkom, ich rodinám a priateľom. Nový rad Enyaq teraz prináša nové funkcie a technické vylepšenia, vrátane ešte štýlovejšieho dizajnu a ešte dlhšieho elektrického dojazdu. Som vďačný našim zákazníkom za to, že sa Enyaq stal jedným z najobľúbenejších plne elektrických vozidiel v Európe. Trh chceme ešte viac nadchnúť tým, že budeme stavať na existujúcich silných stránkach modelu Enyaq, ako sú veľkorysý priestor, účinné pohonné jednotky a vysoká úžitková hodnota. Náš nový dizajnový jazyk Modern Solid, rozsiahlejšia štandardná výbava a nové digitálne funkcie sa spájajú, aby sa modely Enyaq stali ešte lepšími spoločníkmi na každý deň.“</w:t>
      </w:r>
    </w:p>
    <w:p w:rsidR="00000000" w:rsidDel="00000000" w:rsidP="00000000" w:rsidRDefault="00000000" w:rsidRPr="00000000" w14:paraId="00000029">
      <w:pPr>
        <w:ind w:firstLine="709"/>
        <w:rPr>
          <w:i w:val="1"/>
        </w:rPr>
      </w:pPr>
      <w:r w:rsidDel="00000000" w:rsidR="00000000" w:rsidRPr="00000000">
        <w:rPr>
          <w:b w:val="1"/>
          <w:rtl w:val="0"/>
        </w:rPr>
        <w:t xml:space="preserve">Martin Jahn, člen predstavenstva spoločnosti Škoda Auto zodpovedný za oblasť predaja a marketingu</w:t>
      </w:r>
      <w:r w:rsidDel="00000000" w:rsidR="00000000" w:rsidRPr="00000000">
        <w:rPr>
          <w:rtl w:val="0"/>
        </w:rPr>
        <w:t xml:space="preserve">, dopĺňa</w:t>
      </w:r>
      <w:r w:rsidDel="00000000" w:rsidR="00000000" w:rsidRPr="00000000">
        <w:rPr>
          <w:i w:val="1"/>
          <w:rtl w:val="0"/>
        </w:rPr>
        <w:t xml:space="preserve">: „Nový Enyaq predstavuje ďalší krok v našej elektromobilovej ofenzíve. Po silných predajoch modelu Enyaq v roku 2024, keď prekonal celkový rast trhu s elektromobilmi, má najnovší model nášho najpredávanejšieho radu Enyaq na tento úspech nadviazať a ešte ho rozšíriť. Nový Enyaq sa nabije z 10 % na 80 % kapacity batérie za 28 minút alebo menej. Nový model má tiež úplne nový vzhľad a ponúka lepší používateľský zážitok. Vďaka inováciám ako je parkovanie na diaľku a vylepšená funkčnosť aplikácie MyŠkoda, bude každodenný život našich zákazníkov ešte pohodlnejší.“</w:t>
      </w:r>
    </w:p>
    <w:p w:rsidR="00000000" w:rsidDel="00000000" w:rsidP="00000000" w:rsidRDefault="00000000" w:rsidRPr="00000000" w14:paraId="0000002A">
      <w:pPr>
        <w:ind w:firstLine="709"/>
        <w:rPr>
          <w:i w:val="1"/>
        </w:rPr>
      </w:pPr>
      <w:r w:rsidDel="00000000" w:rsidR="00000000" w:rsidRPr="00000000">
        <w:rPr>
          <w:rtl w:val="0"/>
        </w:rPr>
      </w:r>
    </w:p>
    <w:p w:rsidR="00000000" w:rsidDel="00000000" w:rsidP="00000000" w:rsidRDefault="00000000" w:rsidRPr="00000000" w14:paraId="0000002B">
      <w:pPr>
        <w:ind w:firstLine="709"/>
        <w:rPr>
          <w:b w:val="1"/>
        </w:rPr>
      </w:pPr>
      <w:r w:rsidDel="00000000" w:rsidR="00000000" w:rsidRPr="00000000">
        <w:rPr>
          <w:b w:val="1"/>
          <w:rtl w:val="0"/>
        </w:rPr>
        <w:t xml:space="preserve">Ďalšia kapitola úspešného príbehu modelu Enyaq</w:t>
      </w:r>
    </w:p>
    <w:p w:rsidR="00000000" w:rsidDel="00000000" w:rsidP="00000000" w:rsidRDefault="00000000" w:rsidRPr="00000000" w14:paraId="0000002C">
      <w:pPr>
        <w:rPr/>
      </w:pPr>
      <w:r w:rsidDel="00000000" w:rsidR="00000000" w:rsidRPr="00000000">
        <w:rPr>
          <w:rtl w:val="0"/>
        </w:rPr>
        <w:t xml:space="preserve">             Nový Enyaq má veľkorysú štandardnú výbavu, do ktorej patria vyhrievané predné sedadlá, vyhrievaný volant, systém KESSY s funkciami automatického odomykania (Open-On-Approach) a automatického zamykania (Walk Away Locking), trojzónová automatická klimatizácia Climatronic, monitorovanie mŕtveho uhla, prediktívny tempomat, asistent pri jazde v kolóne a ďalšie technické vylepšenia. Medzi nové digitálne funkcie za príplatok patrí parkovanie na diaľku a uložený parkovací manéver. Nový Enyaq ponúka dve verzie trakčných batérií a tri výkonnostné verzie. Enyaq 60 a Enyaq 85 s jedným elektromotorom majú pohon zadných kolies. Enyaq 85x má druhý elektromotor umiestnený na prednej náprave a ponúka pohon všetkých kolies. Novinkou je obojsmerné nabíjanie, ktoré umožňuje, aby batéria slúžila ako doplnkový zdroj energie pre domácnosť. Táto funkcia bude dostupná neskôr.</w:t>
      </w:r>
    </w:p>
    <w:p w:rsidR="00000000" w:rsidDel="00000000" w:rsidP="00000000" w:rsidRDefault="00000000" w:rsidRPr="00000000" w14:paraId="0000002D">
      <w:pPr>
        <w:rPr/>
      </w:pPr>
      <w:r w:rsidDel="00000000" w:rsidR="00000000" w:rsidRPr="00000000">
        <w:rPr>
          <w:rtl w:val="0"/>
        </w:rPr>
        <w:t xml:space="preserve">             Zákazníci si môžu vybrať z viacerých variantov interiéru. Nový udržateľný interiér Lodge, inšpirovaný dizajnovým jazykom Modern Solid, využíva ekologické materiály a zdobia ho oranžové doplnky vrátane oranžových bezpečnostných pásov. Nový interiér Lounge je prevažne sivý a umelú kožu a materiál Suedia kombinuje s kontrastným svetlozeleným prešívaním. K dispozícii je aj interiér Eco Suite s elegantnými sedadlami v hnedej farbe, čalúnenými kožou, ktorá bola vyčinená pomocou extraktu z listov olivovníka. Na želanie dodávaný balík Maxx obohacuje interiéry o elektricky nastaviteľné predné sedadlá s pamäťou, masážou, ventiláciou a elektricky nastaviteľnou bedrovou opierkou.</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ind w:firstLine="709"/>
        <w:rPr>
          <w:b w:val="1"/>
        </w:rPr>
      </w:pPr>
      <w:r w:rsidDel="00000000" w:rsidR="00000000" w:rsidRPr="00000000">
        <w:rPr>
          <w:b w:val="1"/>
          <w:rtl w:val="0"/>
        </w:rPr>
        <w:t xml:space="preserve">Bestseller v mnohých európskych krajinách</w:t>
      </w:r>
    </w:p>
    <w:p w:rsidR="00000000" w:rsidDel="00000000" w:rsidP="00000000" w:rsidRDefault="00000000" w:rsidRPr="00000000" w14:paraId="00000030">
      <w:pPr>
        <w:rPr/>
      </w:pPr>
      <w:r w:rsidDel="00000000" w:rsidR="00000000" w:rsidRPr="00000000">
        <w:rPr>
          <w:rtl w:val="0"/>
        </w:rPr>
        <w:t xml:space="preserve">             Škoda Enyaq, ktorá bola uvedená na trh v roku 2020 ako prvý model značky Škoda postavený na modulárnej platforme pre elektromobily MEB koncernu Volkswagen, patrí v súčasnosti k najpredávanejším elektromobilom na mnohých kľúčových európskych trhoch. Do konca roka 2024 bolo toto elektrické SUV spolu s variantom Coupé dodané viac ako 250 000 zákazníkom. V roku 2024 bol modelový rad Enyaq tretím najobľúbenejším elektrickým modelovým radom v Európe. S viac ako 79 500 predanými kusmi po celom svete v roku 2024 si Enyaq zabezpečil popredné predajné pozície na viacerých kľúčových európskych trhoch. Na Slovensku a v Estónsku sa v roku 2024 dokonca umiestnil na prvom mieste medzi elektromobilmi. V Nemecku, najväčšom trhu spoločnosti Škoda Auto, obsadil s viac ako 25 000 predanými kusmi druhé miesto. Druhú priečku obsadil aj v Rakúsku, Švajčiarsku a Litve a tretiu v Českej republike, Dánsku a Fínsku.</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ind w:firstLine="709"/>
        <w:rPr>
          <w:b w:val="1"/>
        </w:rPr>
      </w:pPr>
      <w:r w:rsidDel="00000000" w:rsidR="00000000" w:rsidRPr="00000000">
        <w:rPr>
          <w:b w:val="1"/>
          <w:rtl w:val="0"/>
        </w:rPr>
        <w:t xml:space="preserve">Predstavenie novej Škody Enyaq na Lipne: Zelená mobilita v akcii</w:t>
      </w:r>
    </w:p>
    <w:p w:rsidR="00000000" w:rsidDel="00000000" w:rsidP="00000000" w:rsidRDefault="00000000" w:rsidRPr="00000000" w14:paraId="00000033">
      <w:pPr>
        <w:rPr/>
      </w:pPr>
      <w:r w:rsidDel="00000000" w:rsidR="00000000" w:rsidRPr="00000000">
        <w:rPr>
          <w:rtl w:val="0"/>
        </w:rPr>
        <w:t xml:space="preserve">             Škoda Auto si vybrala Lipno ako miesto konania novinárskeho podujatia, ktoré účastníkom ponúka jedinečnú príležitosť zoznámiť sa s novým modelom Enyaq v nádhernom prírodnom prostredí. Na pozadí juhočeskej krajiny si novinári budú môcť vyskúšať jazdu s modelom na malebných trasách, ktoré zdôraznia vyspelú technológiu vozidla i krásy okolitej krajiny. Okrem testovacích jázd bude podujatie zamerané aj na udržateľnosť, čo je v súlade so záväzkom značky Škoda k environmentálnej stratégii GreenFuture. Kľúčovou témou budú obnoviteľné zdroje energie, pričom príkladom bude neďaleká vodná elektráreň Lipno. Tá je súčasťou Vltavskej kaskády a jej nádrž s plochou takmer 50 km² je najväčším umelým jazerom v Českej republike. Hlavnou časťou vodnej elektrárne, ktorá bola uvedená do prevádzky v roku 1959, je Lipno I s dvoma turbínami. Denná produkcia energie vodnej elektrárne Lipno I by teoreticky mohla poháňať vozidlo Škoda Enyaq 85 na vzdialenosť približne 25 miliónov kilometrov. Toto pozoruhodné číslo podčiarkuje potenciál obnoviteľných zdrojov energie, ako sú vodné elektrárne, pri podpore riešení udržateľnej mobility. Pre predstavu, nový Enyaq by mohol prejsť vzdialenosť zo Zeme na Mesiac a späť viac ako 33-krát.</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ind w:firstLine="709"/>
        <w:rPr>
          <w:sz w:val="36"/>
          <w:szCs w:val="36"/>
        </w:rPr>
      </w:pPr>
      <w:r w:rsidDel="00000000" w:rsidR="00000000" w:rsidRPr="00000000">
        <w:rPr>
          <w:sz w:val="36"/>
          <w:szCs w:val="36"/>
          <w:rtl w:val="0"/>
        </w:rPr>
        <w:t xml:space="preserve">Exteriér: Nová Škoda Enyaq preberá dizajnový jazyk Modern Solid</w:t>
      </w:r>
    </w:p>
    <w:p w:rsidR="00000000" w:rsidDel="00000000" w:rsidP="00000000" w:rsidRDefault="00000000" w:rsidRPr="00000000" w14:paraId="0000004E">
      <w:pPr>
        <w:ind w:firstLine="709"/>
        <w:rPr>
          <w:b w:val="1"/>
        </w:rPr>
      </w:pPr>
      <w:r w:rsidDel="00000000" w:rsidR="00000000" w:rsidRPr="00000000">
        <w:rPr>
          <w:rtl w:val="0"/>
        </w:rPr>
      </w:r>
    </w:p>
    <w:p w:rsidR="00000000" w:rsidDel="00000000" w:rsidP="00000000" w:rsidRDefault="00000000" w:rsidRPr="00000000" w14:paraId="0000004F">
      <w:pPr>
        <w:ind w:firstLine="709"/>
        <w:rPr>
          <w:b w:val="1"/>
        </w:rPr>
      </w:pPr>
      <w:r w:rsidDel="00000000" w:rsidR="00000000" w:rsidRPr="00000000">
        <w:rPr>
          <w:b w:val="1"/>
          <w:rtl w:val="0"/>
        </w:rPr>
        <w:t xml:space="preserve">› Nový Enyaq predstavuje dizajnový jazyk značky Škoda Modern Solid s lesklou čiernou maskou Tech-Deck Face, podsvietenou maskou a novým nápisom Škoda v odtieni Dark Chrome na kapote</w:t>
      </w:r>
    </w:p>
    <w:p w:rsidR="00000000" w:rsidDel="00000000" w:rsidP="00000000" w:rsidRDefault="00000000" w:rsidRPr="00000000" w14:paraId="00000050">
      <w:pPr>
        <w:ind w:firstLine="709"/>
        <w:rPr>
          <w:b w:val="1"/>
        </w:rPr>
      </w:pPr>
      <w:r w:rsidDel="00000000" w:rsidR="00000000" w:rsidRPr="00000000">
        <w:rPr>
          <w:b w:val="1"/>
          <w:rtl w:val="0"/>
        </w:rPr>
        <w:t xml:space="preserve">› Vynikajúca aerodynamika s koeficientom odporu vzduchu 0,245 pri novom modeli Enyaq a 0,225 pri novom modeli Enyaq Coupé</w:t>
      </w:r>
    </w:p>
    <w:p w:rsidR="00000000" w:rsidDel="00000000" w:rsidP="00000000" w:rsidRDefault="00000000" w:rsidRPr="00000000" w14:paraId="00000051">
      <w:pPr>
        <w:ind w:firstLine="709"/>
        <w:rPr>
          <w:b w:val="1"/>
        </w:rPr>
      </w:pPr>
      <w:r w:rsidDel="00000000" w:rsidR="00000000" w:rsidRPr="00000000">
        <w:rPr>
          <w:b w:val="1"/>
          <w:rtl w:val="0"/>
        </w:rPr>
        <w:t xml:space="preserve">› Široká ponuka kolies s veľkosťou od 19“ do 21“ a nová exkluzívna farba zelená Olibo</w:t>
      </w:r>
    </w:p>
    <w:p w:rsidR="00000000" w:rsidDel="00000000" w:rsidP="00000000" w:rsidRDefault="00000000" w:rsidRPr="00000000" w14:paraId="00000052">
      <w:pPr>
        <w:ind w:firstLine="709"/>
        <w:rPr>
          <w:b w:val="1"/>
        </w:rPr>
      </w:pPr>
      <w:r w:rsidDel="00000000" w:rsidR="00000000" w:rsidRPr="00000000">
        <w:rPr>
          <w:rtl w:val="0"/>
        </w:rPr>
      </w:r>
    </w:p>
    <w:p w:rsidR="00000000" w:rsidDel="00000000" w:rsidP="00000000" w:rsidRDefault="00000000" w:rsidRPr="00000000" w14:paraId="00000053">
      <w:pPr>
        <w:ind w:firstLine="709"/>
        <w:rPr>
          <w:b w:val="1"/>
        </w:rPr>
      </w:pPr>
      <w:r w:rsidDel="00000000" w:rsidR="00000000" w:rsidRPr="00000000">
        <w:rPr>
          <w:rtl w:val="0"/>
        </w:rPr>
        <w:t xml:space="preserve">Bratislava, 31. marca 2025 – </w:t>
      </w:r>
      <w:r w:rsidDel="00000000" w:rsidR="00000000" w:rsidRPr="00000000">
        <w:rPr>
          <w:b w:val="1"/>
          <w:rtl w:val="0"/>
        </w:rPr>
        <w:t xml:space="preserve">Nová Škoda Enyaq sa vyznačuje výraznými tvarmi a čistými líniami. Vďaka lesklej čiernej maske Tech-Deck Face, výraznej podsvietenej prednej maske, nápisu Škoda v odtieni Dark Chrome na kapote a exkluzívnej farbe zelená Olibo stelesňuje dizajnový jazyk značky Škoda Modern Solid. Nový Enyaq ponúka aj širokú škálu kolies z ľahkej zliatiny s veľkosťou od 19“ do 21“ a môže sa pochváliť vynikajúcou aerodynamikou so súčiniteľom odporu vzduchu 0,245 pri modeli Enyaq a 0,225 pri modeli Enyaq Coupé.</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ind w:firstLine="709"/>
        <w:rPr>
          <w:b w:val="1"/>
        </w:rPr>
      </w:pPr>
      <w:r w:rsidDel="00000000" w:rsidR="00000000" w:rsidRPr="00000000">
        <w:rPr>
          <w:b w:val="1"/>
          <w:rtl w:val="0"/>
        </w:rPr>
        <w:t xml:space="preserve">Maska Tech-Deck Face a Matrix-LED predné svetlomety s novým, deleným usporiadaním</w:t>
      </w:r>
    </w:p>
    <w:p w:rsidR="00000000" w:rsidDel="00000000" w:rsidP="00000000" w:rsidRDefault="00000000" w:rsidRPr="00000000" w14:paraId="00000056">
      <w:pPr>
        <w:rPr/>
      </w:pPr>
      <w:r w:rsidDel="00000000" w:rsidR="00000000" w:rsidRPr="00000000">
        <w:rPr>
          <w:rtl w:val="0"/>
        </w:rPr>
        <w:t xml:space="preserve">             Nová rodina Enyaq sa hlási k dizajnovému jazyku Modern Solid, ktorý v sebe spája robustnosť, funkčnosť a autentickosť. Zároveň prináša novú interpretáciu známych línií Škoda. Prednú časť modelu Enyaq definuje elegantná lesklá čierna maska Tech-Deck Face, ktorá ukrýva senzory, ako je radar a predná kamera. Nápis Škoda na kapote, ktorý nahradil logo, nápis Škoda na piatych dverách, spojler na prednom nárazníku a spojler na zadnom nárazníku sú v odtieni Dark Chrome. Ďalším novým prvkom je podsvietená predná maska s jemnými zvislými „riasami“ osvetlenými LED diódami, ktorá sa nachádza nad maskou Tech-Deck Face a opticky spája hornú časť Matrix-LED predných svetlometov. Dva výrazné LED kryštály v spodných moduloch predstavujú novú horizontálnu interpretáciu deleného svetelného podpisu, ktorý sa stal charakteristickým znakom SUV modelov značky Škoda. 36 svetelných segmentov v dvojradovom module Matrix účinne zabraňuje oslneniu protiidúcich vozidiel.</w:t>
      </w:r>
    </w:p>
    <w:p w:rsidR="00000000" w:rsidDel="00000000" w:rsidP="00000000" w:rsidRDefault="00000000" w:rsidRPr="00000000" w14:paraId="00000057">
      <w:pPr>
        <w:rPr/>
      </w:pPr>
      <w:r w:rsidDel="00000000" w:rsidR="00000000" w:rsidRPr="00000000">
        <w:rPr>
          <w:rtl w:val="0"/>
        </w:rPr>
        <w:t xml:space="preserve">             Už štandardná verzia využíva pre všetky svetelné funkcie LED technológiu. Matrix-LED predné svetlomety navyše ponúkajú animovanú funkciu pri príchode a odchode (Coming/Leaving Home). Vrcholná verzia predných svetlometov je dostupná pre všetky modely ako súčasť voliteľného balíka Plus. V kombinácii s podsvietenou maskou sú tieto svetlomety k dispozícii v balíku Advanced, ktorý ďalej obsahuje head-up displej s rozšírenou realitou, panoramatický kamerový systém a audiosystém CANTON.</w:t>
      </w:r>
    </w:p>
    <w:p w:rsidR="00000000" w:rsidDel="00000000" w:rsidP="00000000" w:rsidRDefault="00000000" w:rsidRPr="00000000" w14:paraId="00000058">
      <w:pPr>
        <w:rPr/>
      </w:pPr>
      <w:r w:rsidDel="00000000" w:rsidR="00000000" w:rsidRPr="00000000">
        <w:rPr>
          <w:rtl w:val="0"/>
        </w:rPr>
        <w:t xml:space="preserve">            Zadné svetlá majú klasický tvar písmena C. Dodávajú sa v dvoch verziách, pričom obe využívajú LED technológiu. Vrcholná verzia ponúka navyše animované ukazovatele smeru jazdy a animovanú funkciu Coming/Leaving Home, pri ktorej je na výber z dvoch variantov animácií.</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ind w:firstLine="709"/>
        <w:rPr>
          <w:b w:val="1"/>
        </w:rPr>
      </w:pPr>
      <w:r w:rsidDel="00000000" w:rsidR="00000000" w:rsidRPr="00000000">
        <w:rPr>
          <w:b w:val="1"/>
          <w:rtl w:val="0"/>
        </w:rPr>
        <w:t xml:space="preserve">Široká ponuka kolies a nová exkluzívna farba</w:t>
      </w:r>
    </w:p>
    <w:p w:rsidR="00000000" w:rsidDel="00000000" w:rsidP="00000000" w:rsidRDefault="00000000" w:rsidRPr="00000000" w14:paraId="0000005B">
      <w:pPr>
        <w:rPr/>
      </w:pPr>
      <w:r w:rsidDel="00000000" w:rsidR="00000000" w:rsidRPr="00000000">
        <w:rPr>
          <w:rtl w:val="0"/>
        </w:rPr>
        <w:t xml:space="preserve">             Dynamický vzhľad modelov Škoda Enyaq a Škoda Enyaq Coupé podčiarkujú veľké, aerodynamicky optimalizované kolesá z ľahkej zliatiny, ktoré sú k dispozícii vo veľkostiach od 19“ do 21“. V ponuke sú teraz aj modernizované 21“ disky Supernova z ľahkej zliatiny a novo predstavený exkluzívny metalický odtieň zelená Olibo. Paleta farieb karosérie sa rozšírila na dve nemetalické farby a sedem metalických odtieňov.</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ind w:firstLine="709"/>
        <w:rPr>
          <w:b w:val="1"/>
        </w:rPr>
      </w:pPr>
      <w:r w:rsidDel="00000000" w:rsidR="00000000" w:rsidRPr="00000000">
        <w:rPr>
          <w:b w:val="1"/>
          <w:rtl w:val="0"/>
        </w:rPr>
        <w:t xml:space="preserve">Vylepšená aerodynamika umožňuje dlhší dojazd</w:t>
      </w:r>
    </w:p>
    <w:p w:rsidR="00000000" w:rsidDel="00000000" w:rsidP="00000000" w:rsidRDefault="00000000" w:rsidRPr="00000000" w14:paraId="0000005E">
      <w:pPr>
        <w:rPr/>
      </w:pPr>
      <w:r w:rsidDel="00000000" w:rsidR="00000000" w:rsidRPr="00000000">
        <w:rPr>
          <w:rtl w:val="0"/>
        </w:rPr>
        <w:t xml:space="preserve">             Niekoľko prvkov a úprav nového modelu Enyaq prispelo k ďalšiemu zlepšeniu jeho už aj tak vynikajúcich aerodynamických vlastností. Ide najmä o novú prednú časť s dizajnovým jazykom Modern Solid vyznačujúcim sa užšou maskou Tech-Deck Face s optimalizovaným prechodom do kapoty, optimalizovanými vzduchovými clonami, zmenšenou medzerou medzi chladičom a predným nárazníkom a novými aerodynamicky optimalizovanými kolesami. Nová Škoda Enyaq teraz dosahuje koeficient odporu vzduchu od 0,245 oproti 0,256 pri predchádzajúcom modeli. Nový Enyaq Coupé dosahuje ešte nižší koeficient odporu vzduchu, ktorý začína na hodnote 0,225 v porovnaní s predchádzajúcou hodnotou 0,234, čím sa stáva aerodynamicky najlepšie optimalizovaným modelom v súčasnej ponuke značky Škoda. Vďaka tomu sa výrazne zvyšuje dojazd vozidiel v režime WLTP – z 569 km na 581 km pri modeli Enyaq 85 (+12 km) a z 581 km na 591 km (+10 km) pri modeli Enyaq Coupé 85. </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ind w:firstLine="709"/>
        <w:rPr>
          <w:b w:val="1"/>
        </w:rPr>
      </w:pPr>
      <w:r w:rsidDel="00000000" w:rsidR="00000000" w:rsidRPr="00000000">
        <w:rPr>
          <w:b w:val="1"/>
          <w:rtl w:val="0"/>
        </w:rPr>
        <w:t xml:space="preserve">Porovnanie vonkajších rozmerov </w:t>
      </w:r>
    </w:p>
    <w:tbl>
      <w:tblPr>
        <w:tblStyle w:val="Table1"/>
        <w:tblW w:w="7923.000000000001"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2330"/>
        <w:gridCol w:w="2621"/>
        <w:tblGridChange w:id="0">
          <w:tblGrid>
            <w:gridCol w:w="2972"/>
            <w:gridCol w:w="2330"/>
            <w:gridCol w:w="2621"/>
          </w:tblGrid>
        </w:tblGridChange>
      </w:tblGrid>
      <w:tr>
        <w:trPr>
          <w:cantSplit w:val="0"/>
          <w:tblHeader w:val="0"/>
        </w:trPr>
        <w:tc>
          <w:tcPr/>
          <w:p w:rsidR="00000000" w:rsidDel="00000000" w:rsidP="00000000" w:rsidRDefault="00000000" w:rsidRPr="00000000" w14:paraId="00000061">
            <w:pPr>
              <w:ind w:firstLine="709"/>
              <w:rPr>
                <w:b w:val="1"/>
              </w:rPr>
            </w:pPr>
            <w:r w:rsidDel="00000000" w:rsidR="00000000" w:rsidRPr="00000000">
              <w:rPr>
                <w:rtl w:val="0"/>
              </w:rPr>
            </w:r>
          </w:p>
        </w:tc>
        <w:tc>
          <w:tcPr/>
          <w:p w:rsidR="00000000" w:rsidDel="00000000" w:rsidP="00000000" w:rsidRDefault="00000000" w:rsidRPr="00000000" w14:paraId="00000062">
            <w:pPr>
              <w:ind w:left="0" w:firstLine="0"/>
              <w:rPr>
                <w:b w:val="1"/>
              </w:rPr>
            </w:pPr>
            <w:r w:rsidDel="00000000" w:rsidR="00000000" w:rsidRPr="00000000">
              <w:rPr>
                <w:b w:val="1"/>
                <w:rtl w:val="0"/>
              </w:rPr>
              <w:t xml:space="preserve">               Nový Enyaq</w:t>
            </w:r>
          </w:p>
        </w:tc>
        <w:tc>
          <w:tcPr/>
          <w:p w:rsidR="00000000" w:rsidDel="00000000" w:rsidP="00000000" w:rsidRDefault="00000000" w:rsidRPr="00000000" w14:paraId="00000063">
            <w:pPr>
              <w:ind w:left="0" w:firstLine="0"/>
              <w:rPr>
                <w:b w:val="1"/>
              </w:rPr>
            </w:pPr>
            <w:r w:rsidDel="00000000" w:rsidR="00000000" w:rsidRPr="00000000">
              <w:rPr>
                <w:b w:val="1"/>
                <w:rtl w:val="0"/>
              </w:rPr>
              <w:t xml:space="preserve">        Nový Enyaq Coupé</w:t>
            </w:r>
          </w:p>
        </w:tc>
      </w:tr>
      <w:tr>
        <w:trPr>
          <w:cantSplit w:val="0"/>
          <w:tblHeader w:val="0"/>
        </w:trPr>
        <w:tc>
          <w:tcPr/>
          <w:p w:rsidR="00000000" w:rsidDel="00000000" w:rsidP="00000000" w:rsidRDefault="00000000" w:rsidRPr="00000000" w14:paraId="00000064">
            <w:pPr>
              <w:ind w:left="0" w:firstLine="0"/>
              <w:rPr>
                <w:b w:val="1"/>
              </w:rPr>
            </w:pPr>
            <w:r w:rsidDel="00000000" w:rsidR="00000000" w:rsidRPr="00000000">
              <w:rPr>
                <w:b w:val="1"/>
                <w:rtl w:val="0"/>
              </w:rPr>
              <w:t xml:space="preserve">Dĺžka (mm)</w:t>
            </w:r>
          </w:p>
        </w:tc>
        <w:tc>
          <w:tcPr/>
          <w:p w:rsidR="00000000" w:rsidDel="00000000" w:rsidP="00000000" w:rsidRDefault="00000000" w:rsidRPr="00000000" w14:paraId="00000065">
            <w:pPr>
              <w:ind w:firstLine="709"/>
              <w:jc w:val="center"/>
              <w:rPr>
                <w:b w:val="1"/>
              </w:rPr>
            </w:pPr>
            <w:r w:rsidDel="00000000" w:rsidR="00000000" w:rsidRPr="00000000">
              <w:rPr>
                <w:rtl w:val="0"/>
              </w:rPr>
              <w:t xml:space="preserve">4 658 (+9)</w:t>
            </w:r>
            <w:r w:rsidDel="00000000" w:rsidR="00000000" w:rsidRPr="00000000">
              <w:rPr>
                <w:rtl w:val="0"/>
              </w:rPr>
            </w:r>
          </w:p>
        </w:tc>
        <w:tc>
          <w:tcPr/>
          <w:p w:rsidR="00000000" w:rsidDel="00000000" w:rsidP="00000000" w:rsidRDefault="00000000" w:rsidRPr="00000000" w14:paraId="00000066">
            <w:pPr>
              <w:ind w:firstLine="709"/>
              <w:jc w:val="center"/>
              <w:rPr/>
            </w:pPr>
            <w:r w:rsidDel="00000000" w:rsidR="00000000" w:rsidRPr="00000000">
              <w:rPr>
                <w:rtl w:val="0"/>
              </w:rPr>
              <w:t xml:space="preserve">4 658 (+5)</w:t>
            </w:r>
          </w:p>
        </w:tc>
      </w:tr>
      <w:tr>
        <w:trPr>
          <w:cantSplit w:val="0"/>
          <w:tblHeader w:val="0"/>
        </w:trPr>
        <w:tc>
          <w:tcPr/>
          <w:p w:rsidR="00000000" w:rsidDel="00000000" w:rsidP="00000000" w:rsidRDefault="00000000" w:rsidRPr="00000000" w14:paraId="00000067">
            <w:pPr>
              <w:ind w:left="0" w:firstLine="0"/>
              <w:rPr>
                <w:b w:val="1"/>
              </w:rPr>
            </w:pPr>
            <w:r w:rsidDel="00000000" w:rsidR="00000000" w:rsidRPr="00000000">
              <w:rPr>
                <w:b w:val="1"/>
                <w:rtl w:val="0"/>
              </w:rPr>
              <w:t xml:space="preserve">Šírka (mm)</w:t>
            </w:r>
          </w:p>
        </w:tc>
        <w:tc>
          <w:tcPr/>
          <w:p w:rsidR="00000000" w:rsidDel="00000000" w:rsidP="00000000" w:rsidRDefault="00000000" w:rsidRPr="00000000" w14:paraId="00000068">
            <w:pPr>
              <w:ind w:firstLine="709"/>
              <w:jc w:val="center"/>
              <w:rPr>
                <w:b w:val="1"/>
              </w:rPr>
            </w:pPr>
            <w:r w:rsidDel="00000000" w:rsidR="00000000" w:rsidRPr="00000000">
              <w:rPr>
                <w:rtl w:val="0"/>
              </w:rPr>
              <w:t xml:space="preserve">1 879</w:t>
            </w:r>
            <w:r w:rsidDel="00000000" w:rsidR="00000000" w:rsidRPr="00000000">
              <w:rPr>
                <w:rtl w:val="0"/>
              </w:rPr>
            </w:r>
          </w:p>
        </w:tc>
        <w:tc>
          <w:tcPr/>
          <w:p w:rsidR="00000000" w:rsidDel="00000000" w:rsidP="00000000" w:rsidRDefault="00000000" w:rsidRPr="00000000" w14:paraId="00000069">
            <w:pPr>
              <w:ind w:firstLine="709"/>
              <w:jc w:val="center"/>
              <w:rPr>
                <w:b w:val="1"/>
              </w:rPr>
            </w:pPr>
            <w:r w:rsidDel="00000000" w:rsidR="00000000" w:rsidRPr="00000000">
              <w:rPr>
                <w:rtl w:val="0"/>
              </w:rPr>
              <w:t xml:space="preserve">1 879</w:t>
            </w:r>
            <w:r w:rsidDel="00000000" w:rsidR="00000000" w:rsidRPr="00000000">
              <w:rPr>
                <w:rtl w:val="0"/>
              </w:rPr>
            </w:r>
          </w:p>
        </w:tc>
      </w:tr>
      <w:tr>
        <w:trPr>
          <w:cantSplit w:val="0"/>
          <w:tblHeader w:val="0"/>
        </w:trPr>
        <w:tc>
          <w:tcPr/>
          <w:p w:rsidR="00000000" w:rsidDel="00000000" w:rsidP="00000000" w:rsidRDefault="00000000" w:rsidRPr="00000000" w14:paraId="0000006A">
            <w:pPr>
              <w:ind w:left="0" w:firstLine="0"/>
              <w:rPr>
                <w:b w:val="1"/>
              </w:rPr>
            </w:pPr>
            <w:r w:rsidDel="00000000" w:rsidR="00000000" w:rsidRPr="00000000">
              <w:rPr>
                <w:b w:val="1"/>
                <w:rtl w:val="0"/>
              </w:rPr>
              <w:t xml:space="preserve">Výška (mm)</w:t>
            </w:r>
          </w:p>
        </w:tc>
        <w:tc>
          <w:tcPr/>
          <w:p w:rsidR="00000000" w:rsidDel="00000000" w:rsidP="00000000" w:rsidRDefault="00000000" w:rsidRPr="00000000" w14:paraId="0000006B">
            <w:pPr>
              <w:ind w:firstLine="709"/>
              <w:jc w:val="center"/>
              <w:rPr>
                <w:b w:val="1"/>
              </w:rPr>
            </w:pPr>
            <w:r w:rsidDel="00000000" w:rsidR="00000000" w:rsidRPr="00000000">
              <w:rPr>
                <w:rtl w:val="0"/>
              </w:rPr>
              <w:t xml:space="preserve">1 622 (+1)</w:t>
            </w:r>
            <w:r w:rsidDel="00000000" w:rsidR="00000000" w:rsidRPr="00000000">
              <w:rPr>
                <w:rtl w:val="0"/>
              </w:rPr>
            </w:r>
          </w:p>
        </w:tc>
        <w:tc>
          <w:tcPr/>
          <w:p w:rsidR="00000000" w:rsidDel="00000000" w:rsidP="00000000" w:rsidRDefault="00000000" w:rsidRPr="00000000" w14:paraId="0000006C">
            <w:pPr>
              <w:ind w:firstLine="709"/>
              <w:jc w:val="center"/>
              <w:rPr/>
            </w:pPr>
            <w:r w:rsidDel="00000000" w:rsidR="00000000" w:rsidRPr="00000000">
              <w:rPr>
                <w:rtl w:val="0"/>
              </w:rPr>
              <w:t xml:space="preserve">1 623 (+2)</w:t>
            </w:r>
          </w:p>
        </w:tc>
      </w:tr>
      <w:tr>
        <w:trPr>
          <w:cantSplit w:val="0"/>
          <w:tblHeader w:val="0"/>
        </w:trPr>
        <w:tc>
          <w:tcPr/>
          <w:p w:rsidR="00000000" w:rsidDel="00000000" w:rsidP="00000000" w:rsidRDefault="00000000" w:rsidRPr="00000000" w14:paraId="0000006D">
            <w:pPr>
              <w:ind w:left="0" w:firstLine="0"/>
              <w:rPr>
                <w:b w:val="1"/>
              </w:rPr>
            </w:pPr>
            <w:r w:rsidDel="00000000" w:rsidR="00000000" w:rsidRPr="00000000">
              <w:rPr>
                <w:b w:val="1"/>
                <w:rtl w:val="0"/>
              </w:rPr>
              <w:t xml:space="preserve">Rázvor (mm)</w:t>
            </w:r>
          </w:p>
        </w:tc>
        <w:tc>
          <w:tcPr/>
          <w:p w:rsidR="00000000" w:rsidDel="00000000" w:rsidP="00000000" w:rsidRDefault="00000000" w:rsidRPr="00000000" w14:paraId="0000006E">
            <w:pPr>
              <w:ind w:firstLine="709"/>
              <w:jc w:val="center"/>
              <w:rPr>
                <w:b w:val="1"/>
              </w:rPr>
            </w:pPr>
            <w:r w:rsidDel="00000000" w:rsidR="00000000" w:rsidRPr="00000000">
              <w:rPr>
                <w:rtl w:val="0"/>
              </w:rPr>
              <w:t xml:space="preserve">2 771</w:t>
            </w:r>
            <w:r w:rsidDel="00000000" w:rsidR="00000000" w:rsidRPr="00000000">
              <w:rPr>
                <w:rtl w:val="0"/>
              </w:rPr>
            </w:r>
          </w:p>
        </w:tc>
        <w:tc>
          <w:tcPr/>
          <w:p w:rsidR="00000000" w:rsidDel="00000000" w:rsidP="00000000" w:rsidRDefault="00000000" w:rsidRPr="00000000" w14:paraId="0000006F">
            <w:pPr>
              <w:ind w:firstLine="709"/>
              <w:jc w:val="center"/>
              <w:rPr>
                <w:b w:val="1"/>
              </w:rPr>
            </w:pPr>
            <w:r w:rsidDel="00000000" w:rsidR="00000000" w:rsidRPr="00000000">
              <w:rPr>
                <w:rtl w:val="0"/>
              </w:rPr>
              <w:t xml:space="preserve">2 771</w:t>
            </w:r>
            <w:r w:rsidDel="00000000" w:rsidR="00000000" w:rsidRPr="00000000">
              <w:rPr>
                <w:rtl w:val="0"/>
              </w:rPr>
            </w:r>
          </w:p>
        </w:tc>
      </w:tr>
      <w:tr>
        <w:trPr>
          <w:cantSplit w:val="0"/>
          <w:tblHeader w:val="0"/>
        </w:trPr>
        <w:tc>
          <w:tcPr/>
          <w:p w:rsidR="00000000" w:rsidDel="00000000" w:rsidP="00000000" w:rsidRDefault="00000000" w:rsidRPr="00000000" w14:paraId="00000070">
            <w:pPr>
              <w:ind w:left="0" w:firstLine="0"/>
              <w:rPr>
                <w:b w:val="1"/>
              </w:rPr>
            </w:pPr>
            <w:r w:rsidDel="00000000" w:rsidR="00000000" w:rsidRPr="00000000">
              <w:rPr>
                <w:b w:val="1"/>
                <w:rtl w:val="0"/>
              </w:rPr>
              <w:t xml:space="preserve">Súčiniteľ odporu vzduchu (c</w:t>
            </w:r>
            <w:r w:rsidDel="00000000" w:rsidR="00000000" w:rsidRPr="00000000">
              <w:rPr>
                <w:b w:val="1"/>
                <w:vertAlign w:val="subscript"/>
                <w:rtl w:val="0"/>
              </w:rPr>
              <w:t xml:space="preserve">x</w:t>
            </w:r>
            <w:r w:rsidDel="00000000" w:rsidR="00000000" w:rsidRPr="00000000">
              <w:rPr>
                <w:b w:val="1"/>
                <w:rtl w:val="0"/>
              </w:rPr>
              <w:t xml:space="preserve">)</w:t>
            </w:r>
          </w:p>
        </w:tc>
        <w:tc>
          <w:tcPr/>
          <w:p w:rsidR="00000000" w:rsidDel="00000000" w:rsidP="00000000" w:rsidRDefault="00000000" w:rsidRPr="00000000" w14:paraId="00000071">
            <w:pPr>
              <w:ind w:firstLine="709"/>
              <w:jc w:val="center"/>
              <w:rPr/>
            </w:pPr>
            <w:r w:rsidDel="00000000" w:rsidR="00000000" w:rsidRPr="00000000">
              <w:rPr>
                <w:rtl w:val="0"/>
              </w:rPr>
              <w:t xml:space="preserve">≥ 0,245</w:t>
            </w:r>
          </w:p>
        </w:tc>
        <w:tc>
          <w:tcPr/>
          <w:p w:rsidR="00000000" w:rsidDel="00000000" w:rsidP="00000000" w:rsidRDefault="00000000" w:rsidRPr="00000000" w14:paraId="00000072">
            <w:pPr>
              <w:ind w:firstLine="709"/>
              <w:jc w:val="center"/>
              <w:rPr/>
            </w:pPr>
            <w:r w:rsidDel="00000000" w:rsidR="00000000" w:rsidRPr="00000000">
              <w:rPr>
                <w:rtl w:val="0"/>
              </w:rPr>
              <w:t xml:space="preserve">≥ 0,225</w:t>
            </w:r>
          </w:p>
        </w:tc>
      </w:tr>
    </w:tbl>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ind w:firstLine="709"/>
        <w:rPr>
          <w:b w:val="1"/>
        </w:rPr>
      </w:pPr>
      <w:r w:rsidDel="00000000" w:rsidR="00000000" w:rsidRPr="00000000">
        <w:rPr>
          <w:b w:val="1"/>
          <w:rtl w:val="0"/>
        </w:rPr>
        <w:t xml:space="preserve">Variant Sportline s výraznými čiernymi doplnkami karosérie</w:t>
      </w:r>
    </w:p>
    <w:p w:rsidR="00000000" w:rsidDel="00000000" w:rsidP="00000000" w:rsidRDefault="00000000" w:rsidRPr="00000000" w14:paraId="00000075">
      <w:pPr>
        <w:rPr/>
      </w:pPr>
      <w:r w:rsidDel="00000000" w:rsidR="00000000" w:rsidRPr="00000000">
        <w:rPr>
          <w:rtl w:val="0"/>
        </w:rPr>
        <w:t xml:space="preserve">             Športový vzhľad variantu Sportline nového modelu Enyaq umocňuje množstvo čiernych lakovaných detailov. Patrí k nim spojler na prednom nárazníku, kryty vonkajších spätných zrkadiel, lišty okolo bočných okien a strešné ližiny modelu Enyaq Sportline. Nápisy na kapote a piatych dverách sú tiež lakované čiernou farbou. Plaketa Sportline je teraz umiestnená na piatych dverách. Zadné bočné okná a zadné okno sú tónované (Sunset). Štandardom sú 20-palcové čierne leštené disky z ľahkej zliatiny Vega, na želanie sú dodávané 21“ čierne leštené disky Supernova. Modely Sportline sú k dispozícii vo všetkých výkonnostných verziách. Štandardom sú aj Matrix LED predné svetlomety a Top LED zadné svetlá s animovanými ukazovateľmi smeru. Sedadlo vodiča je navyše štandardne elektricky nastaviteľné a má aj masážnu funkciu a elektrickú bedrovú opierku.</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ind w:firstLine="709"/>
        <w:rPr>
          <w:sz w:val="36"/>
          <w:szCs w:val="36"/>
        </w:rPr>
      </w:pPr>
      <w:r w:rsidDel="00000000" w:rsidR="00000000" w:rsidRPr="00000000">
        <w:rPr>
          <w:sz w:val="36"/>
          <w:szCs w:val="36"/>
          <w:rtl w:val="0"/>
        </w:rPr>
        <w:t xml:space="preserve">Batérie a výkonové verzie: Dlhý dojazd a kratší čas nabíjania zvyšujú komfort zákazníkov</w:t>
      </w:r>
    </w:p>
    <w:p w:rsidR="00000000" w:rsidDel="00000000" w:rsidP="00000000" w:rsidRDefault="00000000" w:rsidRPr="00000000" w14:paraId="00000078">
      <w:pPr>
        <w:ind w:firstLine="709"/>
        <w:rPr>
          <w:b w:val="1"/>
        </w:rPr>
      </w:pPr>
      <w:r w:rsidDel="00000000" w:rsidR="00000000" w:rsidRPr="00000000">
        <w:rPr>
          <w:rtl w:val="0"/>
        </w:rPr>
      </w:r>
    </w:p>
    <w:p w:rsidR="00000000" w:rsidDel="00000000" w:rsidP="00000000" w:rsidRDefault="00000000" w:rsidRPr="00000000" w14:paraId="00000079">
      <w:pPr>
        <w:ind w:firstLine="709"/>
        <w:rPr>
          <w:b w:val="1"/>
        </w:rPr>
      </w:pPr>
      <w:r w:rsidDel="00000000" w:rsidR="00000000" w:rsidRPr="00000000">
        <w:rPr>
          <w:b w:val="1"/>
          <w:rtl w:val="0"/>
        </w:rPr>
        <w:t xml:space="preserve">› Dve verzie trakčných batérií, tri výkonové verzie, systémový výkon od 150 kW do 210 kW***</w:t>
      </w:r>
    </w:p>
    <w:p w:rsidR="00000000" w:rsidDel="00000000" w:rsidP="00000000" w:rsidRDefault="00000000" w:rsidRPr="00000000" w14:paraId="0000007A">
      <w:pPr>
        <w:ind w:firstLine="709"/>
        <w:rPr>
          <w:b w:val="1"/>
        </w:rPr>
      </w:pPr>
      <w:r w:rsidDel="00000000" w:rsidR="00000000" w:rsidRPr="00000000">
        <w:rPr>
          <w:b w:val="1"/>
          <w:rtl w:val="0"/>
        </w:rPr>
        <w:t xml:space="preserve">› Vrcholný model Škoda Enyaq 85x s druhým elektromotorom umiestneným na prednej náprave a pohonom všetkých kolies</w:t>
      </w:r>
    </w:p>
    <w:p w:rsidR="00000000" w:rsidDel="00000000" w:rsidP="00000000" w:rsidRDefault="00000000" w:rsidRPr="00000000" w14:paraId="0000007B">
      <w:pPr>
        <w:ind w:firstLine="709"/>
        <w:rPr>
          <w:b w:val="1"/>
        </w:rPr>
      </w:pPr>
      <w:r w:rsidDel="00000000" w:rsidR="00000000" w:rsidRPr="00000000">
        <w:rPr>
          <w:b w:val="1"/>
          <w:rtl w:val="0"/>
        </w:rPr>
        <w:t xml:space="preserve">› Vysoká rýchlosť nabíjania až 175 kW na rýchlonabíjacích staniciach s jednosmerným prúdom; krátky čas nabíjania 24 minút alebo 28 minút podľa verzie batérie</w:t>
      </w:r>
    </w:p>
    <w:p w:rsidR="00000000" w:rsidDel="00000000" w:rsidP="00000000" w:rsidRDefault="00000000" w:rsidRPr="00000000" w14:paraId="0000007C">
      <w:pPr>
        <w:ind w:firstLine="709"/>
        <w:rPr>
          <w:b w:val="1"/>
        </w:rPr>
      </w:pPr>
      <w:r w:rsidDel="00000000" w:rsidR="00000000" w:rsidRPr="00000000">
        <w:rPr>
          <w:b w:val="1"/>
          <w:rtl w:val="0"/>
        </w:rPr>
        <w:t xml:space="preserve">› Obojsmerné nabíjanie prvýkrát v plne elektrickom modeli Škoda Enyaq</w:t>
      </w:r>
    </w:p>
    <w:p w:rsidR="00000000" w:rsidDel="00000000" w:rsidP="00000000" w:rsidRDefault="00000000" w:rsidRPr="00000000" w14:paraId="0000007D">
      <w:pPr>
        <w:ind w:firstLine="709"/>
        <w:rPr>
          <w:b w:val="1"/>
        </w:rPr>
      </w:pPr>
      <w:r w:rsidDel="00000000" w:rsidR="00000000" w:rsidRPr="00000000">
        <w:rPr>
          <w:b w:val="1"/>
          <w:rtl w:val="0"/>
        </w:rPr>
        <w:t xml:space="preserve">› Maximálny dojazd viac ako 590 km</w:t>
      </w:r>
    </w:p>
    <w:p w:rsidR="00000000" w:rsidDel="00000000" w:rsidP="00000000" w:rsidRDefault="00000000" w:rsidRPr="00000000" w14:paraId="0000007E">
      <w:pPr>
        <w:ind w:firstLine="709"/>
        <w:rPr>
          <w:b w:val="1"/>
        </w:rPr>
      </w:pPr>
      <w:r w:rsidDel="00000000" w:rsidR="00000000" w:rsidRPr="00000000">
        <w:rPr>
          <w:rtl w:val="0"/>
        </w:rPr>
      </w:r>
    </w:p>
    <w:p w:rsidR="00000000" w:rsidDel="00000000" w:rsidP="00000000" w:rsidRDefault="00000000" w:rsidRPr="00000000" w14:paraId="0000007F">
      <w:pPr>
        <w:ind w:firstLine="709"/>
        <w:rPr>
          <w:b w:val="1"/>
        </w:rPr>
      </w:pPr>
      <w:r w:rsidDel="00000000" w:rsidR="00000000" w:rsidRPr="00000000">
        <w:rPr>
          <w:rtl w:val="0"/>
        </w:rPr>
        <w:t xml:space="preserve">Bratislava, 31. marca 2025 – </w:t>
      </w:r>
      <w:r w:rsidDel="00000000" w:rsidR="00000000" w:rsidRPr="00000000">
        <w:rPr>
          <w:b w:val="1"/>
          <w:rtl w:val="0"/>
        </w:rPr>
        <w:t xml:space="preserve">Nová Škoda Enyaq je k dispozícii s dvoma verziami trakčných batérií a tromi výkonovými verziami s výkonmi od 150 kW do 210 kW***. Vrcholný model Enyaq 85x má druhý elektromotor umiestnený na prednej náprave, čo mu zabezpečuje pohon všetkých kolies. S predĺženým dojazdom viac ako 590 km je nový Enyaq Coupé ideálny na dlhé cesty. Nový Enyaq podporuje aj rýchle nabíjanie na rýchlonabíjacích staniciach s jednosmerným prúdom. Vďaka nabíjaciemu výkonu až 175 kW možno akumulátor nabiť z 10 % na 80 % kapacity za 28 minút alebo menej. Obojsmerné nabíjanie, ktoré bude dostupné neskôr, bude k dispozícii iba pre verzie 85 a 85x.</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ind w:firstLine="709"/>
        <w:rPr>
          <w:i w:val="1"/>
        </w:rPr>
      </w:pPr>
      <w:r w:rsidDel="00000000" w:rsidR="00000000" w:rsidRPr="00000000">
        <w:rPr>
          <w:b w:val="1"/>
          <w:rtl w:val="0"/>
        </w:rPr>
        <w:t xml:space="preserve">Johannes Neft, člen predstavenstva spoločnosti Škoda Auto zodpovedný za oblasť technického vývoja</w:t>
      </w:r>
      <w:r w:rsidDel="00000000" w:rsidR="00000000" w:rsidRPr="00000000">
        <w:rPr>
          <w:rtl w:val="0"/>
        </w:rPr>
        <w:t xml:space="preserve">, hovorí</w:t>
      </w:r>
      <w:r w:rsidDel="00000000" w:rsidR="00000000" w:rsidRPr="00000000">
        <w:rPr>
          <w:i w:val="1"/>
          <w:rtl w:val="0"/>
        </w:rPr>
        <w:t xml:space="preserve">: „Teší ma, že sme ďalej zdokonalili výrazný charakter nášho ikonického plne elektrického SUV Enyaq. Nová maska Tech-Deck Face, ktorá bola pri tomto modeli zavedená, predstavuje ďalší krok značky Škoda smerom k čoraz elektrickejšej budúcnosti. Zákazníci si môžu vybrať z troch rôznych výkonových verzií a dvoch verzií trakčných batérií. Vylepšená aerodynamika modelu Enyaq ďalej zvyšuje jeho už aj tak vynikajúcu účinnosť a umožňuje predĺženie dojazdu na viac ako 590 km v režime WLTP. Enyaq je tak ideálnou voľbou pre cesty na dlhé vzdialenosti."</w:t>
      </w:r>
    </w:p>
    <w:p w:rsidR="00000000" w:rsidDel="00000000" w:rsidP="00000000" w:rsidRDefault="00000000" w:rsidRPr="00000000" w14:paraId="00000082">
      <w:pPr>
        <w:ind w:firstLine="709"/>
        <w:rPr>
          <w:i w:val="1"/>
        </w:rPr>
      </w:pPr>
      <w:r w:rsidDel="00000000" w:rsidR="00000000" w:rsidRPr="00000000">
        <w:rPr>
          <w:rtl w:val="0"/>
        </w:rPr>
      </w:r>
    </w:p>
    <w:p w:rsidR="00000000" w:rsidDel="00000000" w:rsidP="00000000" w:rsidRDefault="00000000" w:rsidRPr="00000000" w14:paraId="00000083">
      <w:pPr>
        <w:ind w:firstLine="709"/>
        <w:rPr>
          <w:b w:val="1"/>
        </w:rPr>
      </w:pPr>
      <w:r w:rsidDel="00000000" w:rsidR="00000000" w:rsidRPr="00000000">
        <w:rPr>
          <w:b w:val="1"/>
          <w:rtl w:val="0"/>
        </w:rPr>
        <w:t xml:space="preserve">Dve verzie trakčných batérií, tri výkonové verzie</w:t>
      </w:r>
    </w:p>
    <w:p w:rsidR="00000000" w:rsidDel="00000000" w:rsidP="00000000" w:rsidRDefault="00000000" w:rsidRPr="00000000" w14:paraId="00000084">
      <w:pPr>
        <w:rPr/>
      </w:pPr>
      <w:r w:rsidDel="00000000" w:rsidR="00000000" w:rsidRPr="00000000">
        <w:rPr>
          <w:rtl w:val="0"/>
        </w:rPr>
        <w:t xml:space="preserve">             Lítium-iónová batéria modelu Enyaq 60 sa skladá z deviatich modulov, pričom každý obsahuje 12 batériových článkov. Celková brutto kapacita batérie je 63 kWh. Synchrónny elektromotor s permanentnými magnetmi, umiestnený na zadnej náprave, vyvíja maximálny výkon 150 kW a na zadné kolesá prenáša maximálny krútiaci moment 310 Nm. Maximálna rýchlosť je 160 km/h. Model Enyaq 85 má taktiež elektromotor a pohon zadných kolies, ale je vybavený väčšou lítium-iónovou batériou s celkovou brutto kapacitou 82 kWh. Táto batéria sa skladá z dvanástich modulov, z ktorých každý obsahuje 16 batériových článkov. Elektromotor dosahuje maximálny výkon 210 kW a krútiaci moment 545 Nm. Model Enyaq 85x s druhým asynchrónnym elektromotorom umiestneným na prednej náprave, ktorý umožňuje pohon všetkých kolies, sa dodáva aj s väčšou batériou pozostávajúcou z dvanástich modulov, pričom každý z nich má 24 batériových článkov. Pohon všetkých kolies plynule upravuje výkon prenášaný na predné kolesá, čím znižuje spotrebu energie a zároveň zvyšuje smerovú stabilitu. Obe tieto verzie dosahujú maximálnu rýchlosť 180 km/h. Všetky výkonové verzie sú dostupné pre modely Enyaq a Enyaq Coupé vo variantoch Selection aj Sportline.</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ind w:firstLine="709"/>
        <w:rPr>
          <w:b w:val="1"/>
        </w:rPr>
      </w:pPr>
      <w:r w:rsidDel="00000000" w:rsidR="00000000" w:rsidRPr="00000000">
        <w:rPr>
          <w:b w:val="1"/>
          <w:rtl w:val="0"/>
        </w:rPr>
        <w:t xml:space="preserve">Krátky čas nabíjania, nabíjací výkon až 175 kW a obojsmerné nabíjanie</w:t>
      </w:r>
    </w:p>
    <w:p w:rsidR="00000000" w:rsidDel="00000000" w:rsidP="00000000" w:rsidRDefault="00000000" w:rsidRPr="00000000" w14:paraId="00000087">
      <w:pPr>
        <w:rPr/>
      </w:pPr>
      <w:r w:rsidDel="00000000" w:rsidR="00000000" w:rsidRPr="00000000">
        <w:rPr>
          <w:rtl w:val="0"/>
        </w:rPr>
        <w:t xml:space="preserve">             Všetky varianty nového modelu Škoda Enyaq podporujú vysoké nabíjacie výkony – až 165 kW pre model Enyaq 60 a až 175 kW pre model Enyaq 85x. Väčšiu batériu možno na rýchlonabíjacích staniciach s jednosmerným prúdom vďaka tomu nabiť z 10 % na 80 % kapacity už za 28 minút. Pri modeli Enyaq 60 trvá nabitie batérie iba 24 minút. Všetky modely Enyaq podporujú rýchlosť nabíjania až 11 kW na nabíjacích staniciach striedavého prúdu.</w:t>
      </w:r>
    </w:p>
    <w:p w:rsidR="00000000" w:rsidDel="00000000" w:rsidP="00000000" w:rsidRDefault="00000000" w:rsidRPr="00000000" w14:paraId="00000088">
      <w:pPr>
        <w:rPr/>
      </w:pPr>
      <w:r w:rsidDel="00000000" w:rsidR="00000000" w:rsidRPr="00000000">
        <w:rPr>
          <w:rtl w:val="0"/>
        </w:rPr>
        <w:t xml:space="preserve">             Novinkou v nových modeloch Enyaq 85 a 85x bude neskôr obojsmerné nabíjanie jednosmerným prúdom (technológia V2H*). Táto funkcia umožní, aby batéria elektromobilu slúžila ako doplnkový zdroj energie pre domácnosť. S vhodným DC wallboxom** pre obojsmerné nabíjanie a napríklad domácim batériovým úložiskom budú môcť používatelia riadiť tok elektriny do a z vozidla podľa svojich preferencií, napríklad na základe aktuálnych cien elektriny alebo počas výpadku prúdu.</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ind w:firstLine="709"/>
        <w:rPr>
          <w:b w:val="1"/>
        </w:rPr>
      </w:pPr>
      <w:r w:rsidDel="00000000" w:rsidR="00000000" w:rsidRPr="00000000">
        <w:rPr>
          <w:b w:val="1"/>
          <w:rtl w:val="0"/>
        </w:rPr>
        <w:t xml:space="preserve">Nová Škoda Enyaq – verzie betérií:</w:t>
      </w:r>
    </w:p>
    <w:tbl>
      <w:tblPr>
        <w:tblStyle w:val="Table2"/>
        <w:tblW w:w="8500.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71"/>
        <w:gridCol w:w="2077"/>
        <w:gridCol w:w="2126"/>
        <w:gridCol w:w="2126"/>
        <w:tblGridChange w:id="0">
          <w:tblGrid>
            <w:gridCol w:w="2171"/>
            <w:gridCol w:w="2077"/>
            <w:gridCol w:w="2126"/>
            <w:gridCol w:w="2126"/>
          </w:tblGrid>
        </w:tblGridChange>
      </w:tblGrid>
      <w:tr>
        <w:trPr>
          <w:cantSplit w:val="0"/>
          <w:tblHeader w:val="0"/>
        </w:trPr>
        <w:tc>
          <w:tcPr/>
          <w:p w:rsidR="00000000" w:rsidDel="00000000" w:rsidP="00000000" w:rsidRDefault="00000000" w:rsidRPr="00000000" w14:paraId="0000008B">
            <w:pPr>
              <w:ind w:firstLine="709"/>
              <w:rPr>
                <w:b w:val="1"/>
              </w:rPr>
            </w:pPr>
            <w:r w:rsidDel="00000000" w:rsidR="00000000" w:rsidRPr="00000000">
              <w:rPr>
                <w:b w:val="1"/>
                <w:rtl w:val="0"/>
              </w:rPr>
              <w:t xml:space="preserve">Verzia</w:t>
            </w:r>
          </w:p>
        </w:tc>
        <w:tc>
          <w:tcPr/>
          <w:p w:rsidR="00000000" w:rsidDel="00000000" w:rsidP="00000000" w:rsidRDefault="00000000" w:rsidRPr="00000000" w14:paraId="0000008C">
            <w:pPr>
              <w:ind w:firstLine="709"/>
              <w:rPr>
                <w:b w:val="1"/>
              </w:rPr>
            </w:pPr>
            <w:r w:rsidDel="00000000" w:rsidR="00000000" w:rsidRPr="00000000">
              <w:rPr>
                <w:b w:val="1"/>
                <w:rtl w:val="0"/>
              </w:rPr>
              <w:t xml:space="preserve">60 Coupé)</w:t>
            </w:r>
          </w:p>
        </w:tc>
        <w:tc>
          <w:tcPr/>
          <w:p w:rsidR="00000000" w:rsidDel="00000000" w:rsidP="00000000" w:rsidRDefault="00000000" w:rsidRPr="00000000" w14:paraId="0000008D">
            <w:pPr>
              <w:ind w:firstLine="709"/>
              <w:rPr>
                <w:b w:val="1"/>
              </w:rPr>
            </w:pPr>
            <w:r w:rsidDel="00000000" w:rsidR="00000000" w:rsidRPr="00000000">
              <w:rPr>
                <w:b w:val="1"/>
                <w:rtl w:val="0"/>
              </w:rPr>
              <w:t xml:space="preserve">85 (Coupé)</w:t>
            </w:r>
          </w:p>
        </w:tc>
        <w:tc>
          <w:tcPr/>
          <w:p w:rsidR="00000000" w:rsidDel="00000000" w:rsidP="00000000" w:rsidRDefault="00000000" w:rsidRPr="00000000" w14:paraId="0000008E">
            <w:pPr>
              <w:ind w:firstLine="709"/>
              <w:rPr>
                <w:b w:val="1"/>
              </w:rPr>
            </w:pPr>
            <w:r w:rsidDel="00000000" w:rsidR="00000000" w:rsidRPr="00000000">
              <w:rPr>
                <w:b w:val="1"/>
                <w:rtl w:val="0"/>
              </w:rPr>
              <w:t xml:space="preserve">85x Coupé)</w:t>
            </w:r>
          </w:p>
        </w:tc>
      </w:tr>
      <w:tr>
        <w:trPr>
          <w:cantSplit w:val="0"/>
          <w:tblHeader w:val="0"/>
        </w:trPr>
        <w:tc>
          <w:tcPr/>
          <w:p w:rsidR="00000000" w:rsidDel="00000000" w:rsidP="00000000" w:rsidRDefault="00000000" w:rsidRPr="00000000" w14:paraId="0000008F">
            <w:pPr>
              <w:ind w:left="0" w:firstLine="0"/>
              <w:rPr/>
            </w:pPr>
            <w:r w:rsidDel="00000000" w:rsidR="00000000" w:rsidRPr="00000000">
              <w:rPr>
                <w:rtl w:val="0"/>
              </w:rPr>
              <w:t xml:space="preserve">Dojazd (km)</w:t>
            </w:r>
          </w:p>
        </w:tc>
        <w:tc>
          <w:tcPr/>
          <w:p w:rsidR="00000000" w:rsidDel="00000000" w:rsidP="00000000" w:rsidRDefault="00000000" w:rsidRPr="00000000" w14:paraId="00000090">
            <w:pPr>
              <w:rPr/>
            </w:pPr>
            <w:r w:rsidDel="00000000" w:rsidR="00000000" w:rsidRPr="00000000">
              <w:rPr>
                <w:rtl w:val="0"/>
              </w:rPr>
              <w:t xml:space="preserve">434 (443)</w:t>
            </w:r>
          </w:p>
        </w:tc>
        <w:tc>
          <w:tcPr/>
          <w:p w:rsidR="00000000" w:rsidDel="00000000" w:rsidP="00000000" w:rsidRDefault="00000000" w:rsidRPr="00000000" w14:paraId="00000091">
            <w:pPr>
              <w:rPr/>
            </w:pPr>
            <w:r w:rsidDel="00000000" w:rsidR="00000000" w:rsidRPr="00000000">
              <w:rPr>
                <w:rtl w:val="0"/>
              </w:rPr>
              <w:t xml:space="preserve">581 (591)</w:t>
            </w:r>
          </w:p>
        </w:tc>
        <w:tc>
          <w:tcPr/>
          <w:p w:rsidR="00000000" w:rsidDel="00000000" w:rsidP="00000000" w:rsidRDefault="00000000" w:rsidRPr="00000000" w14:paraId="00000092">
            <w:pPr>
              <w:rPr/>
            </w:pPr>
            <w:r w:rsidDel="00000000" w:rsidR="00000000" w:rsidRPr="00000000">
              <w:rPr>
                <w:rtl w:val="0"/>
              </w:rPr>
              <w:t xml:space="preserve">544 (552)</w:t>
            </w:r>
          </w:p>
        </w:tc>
      </w:tr>
      <w:tr>
        <w:trPr>
          <w:cantSplit w:val="0"/>
          <w:tblHeader w:val="0"/>
        </w:trPr>
        <w:tc>
          <w:tcPr/>
          <w:p w:rsidR="00000000" w:rsidDel="00000000" w:rsidP="00000000" w:rsidRDefault="00000000" w:rsidRPr="00000000" w14:paraId="00000093">
            <w:pPr>
              <w:ind w:left="0" w:firstLine="0"/>
              <w:rPr/>
            </w:pPr>
            <w:r w:rsidDel="00000000" w:rsidR="00000000" w:rsidRPr="00000000">
              <w:rPr>
                <w:rtl w:val="0"/>
              </w:rPr>
              <w:t xml:space="preserve">Kapacita batérie (kWh) (brutto/netto)</w:t>
            </w:r>
          </w:p>
        </w:tc>
        <w:tc>
          <w:tcPr/>
          <w:p w:rsidR="00000000" w:rsidDel="00000000" w:rsidP="00000000" w:rsidRDefault="00000000" w:rsidRPr="00000000" w14:paraId="00000094">
            <w:pPr>
              <w:rPr/>
            </w:pPr>
            <w:r w:rsidDel="00000000" w:rsidR="00000000" w:rsidRPr="00000000">
              <w:rPr>
                <w:rtl w:val="0"/>
              </w:rPr>
              <w:t xml:space="preserve">63/59</w:t>
            </w:r>
          </w:p>
        </w:tc>
        <w:tc>
          <w:tcPr/>
          <w:p w:rsidR="00000000" w:rsidDel="00000000" w:rsidP="00000000" w:rsidRDefault="00000000" w:rsidRPr="00000000" w14:paraId="00000095">
            <w:pPr>
              <w:rPr/>
            </w:pPr>
            <w:r w:rsidDel="00000000" w:rsidR="00000000" w:rsidRPr="00000000">
              <w:rPr>
                <w:rtl w:val="0"/>
              </w:rPr>
              <w:t xml:space="preserve">82/77</w:t>
            </w:r>
          </w:p>
        </w:tc>
        <w:tc>
          <w:tcPr/>
          <w:p w:rsidR="00000000" w:rsidDel="00000000" w:rsidP="00000000" w:rsidRDefault="00000000" w:rsidRPr="00000000" w14:paraId="00000096">
            <w:pPr>
              <w:rPr/>
            </w:pPr>
            <w:r w:rsidDel="00000000" w:rsidR="00000000" w:rsidRPr="00000000">
              <w:rPr>
                <w:rtl w:val="0"/>
              </w:rPr>
              <w:t xml:space="preserve">82/77</w:t>
            </w:r>
          </w:p>
        </w:tc>
      </w:tr>
      <w:tr>
        <w:trPr>
          <w:cantSplit w:val="0"/>
          <w:tblHeader w:val="0"/>
        </w:trPr>
        <w:tc>
          <w:tcPr/>
          <w:p w:rsidR="00000000" w:rsidDel="00000000" w:rsidP="00000000" w:rsidRDefault="00000000" w:rsidRPr="00000000" w14:paraId="00000097">
            <w:pPr>
              <w:ind w:left="0" w:firstLine="0"/>
              <w:rPr/>
            </w:pPr>
            <w:r w:rsidDel="00000000" w:rsidR="00000000" w:rsidRPr="00000000">
              <w:rPr>
                <w:rtl w:val="0"/>
              </w:rPr>
              <w:t xml:space="preserve">Doba nabíjania (min.) </w:t>
              <w:br w:type="textWrapping"/>
              <w:t xml:space="preserve">(10 % – 80 %)</w:t>
            </w:r>
          </w:p>
        </w:tc>
        <w:tc>
          <w:tcPr/>
          <w:p w:rsidR="00000000" w:rsidDel="00000000" w:rsidP="00000000" w:rsidRDefault="00000000" w:rsidRPr="00000000" w14:paraId="00000098">
            <w:pPr>
              <w:rPr/>
            </w:pPr>
            <w:r w:rsidDel="00000000" w:rsidR="00000000" w:rsidRPr="00000000">
              <w:rPr>
                <w:rtl w:val="0"/>
              </w:rPr>
              <w:t xml:space="preserve">24</w:t>
            </w:r>
          </w:p>
        </w:tc>
        <w:tc>
          <w:tcPr/>
          <w:p w:rsidR="00000000" w:rsidDel="00000000" w:rsidP="00000000" w:rsidRDefault="00000000" w:rsidRPr="00000000" w14:paraId="00000099">
            <w:pPr>
              <w:rPr/>
            </w:pPr>
            <w:r w:rsidDel="00000000" w:rsidR="00000000" w:rsidRPr="00000000">
              <w:rPr>
                <w:rtl w:val="0"/>
              </w:rPr>
              <w:t xml:space="preserve">28</w:t>
            </w:r>
          </w:p>
        </w:tc>
        <w:tc>
          <w:tcPr/>
          <w:p w:rsidR="00000000" w:rsidDel="00000000" w:rsidP="00000000" w:rsidRDefault="00000000" w:rsidRPr="00000000" w14:paraId="0000009A">
            <w:pPr>
              <w:rPr/>
            </w:pPr>
            <w:r w:rsidDel="00000000" w:rsidR="00000000" w:rsidRPr="00000000">
              <w:rPr>
                <w:rtl w:val="0"/>
              </w:rPr>
              <w:t xml:space="preserve">28</w:t>
            </w:r>
          </w:p>
        </w:tc>
      </w:tr>
      <w:tr>
        <w:trPr>
          <w:cantSplit w:val="0"/>
          <w:tblHeader w:val="0"/>
        </w:trPr>
        <w:tc>
          <w:tcPr/>
          <w:p w:rsidR="00000000" w:rsidDel="00000000" w:rsidP="00000000" w:rsidRDefault="00000000" w:rsidRPr="00000000" w14:paraId="0000009B">
            <w:pPr>
              <w:ind w:left="0" w:firstLine="0"/>
              <w:rPr/>
            </w:pPr>
            <w:r w:rsidDel="00000000" w:rsidR="00000000" w:rsidRPr="00000000">
              <w:rPr>
                <w:rtl w:val="0"/>
              </w:rPr>
              <w:t xml:space="preserve">Max. nabíjací výkon (kW)</w:t>
            </w:r>
          </w:p>
        </w:tc>
        <w:tc>
          <w:tcPr/>
          <w:p w:rsidR="00000000" w:rsidDel="00000000" w:rsidP="00000000" w:rsidRDefault="00000000" w:rsidRPr="00000000" w14:paraId="0000009C">
            <w:pPr>
              <w:rPr/>
            </w:pPr>
            <w:r w:rsidDel="00000000" w:rsidR="00000000" w:rsidRPr="00000000">
              <w:rPr>
                <w:rtl w:val="0"/>
              </w:rPr>
              <w:t xml:space="preserve">165</w:t>
            </w:r>
          </w:p>
        </w:tc>
        <w:tc>
          <w:tcPr/>
          <w:p w:rsidR="00000000" w:rsidDel="00000000" w:rsidP="00000000" w:rsidRDefault="00000000" w:rsidRPr="00000000" w14:paraId="0000009D">
            <w:pPr>
              <w:rPr/>
            </w:pPr>
            <w:r w:rsidDel="00000000" w:rsidR="00000000" w:rsidRPr="00000000">
              <w:rPr>
                <w:rtl w:val="0"/>
              </w:rPr>
              <w:t xml:space="preserve">135</w:t>
            </w:r>
          </w:p>
        </w:tc>
        <w:tc>
          <w:tcPr/>
          <w:p w:rsidR="00000000" w:rsidDel="00000000" w:rsidP="00000000" w:rsidRDefault="00000000" w:rsidRPr="00000000" w14:paraId="0000009E">
            <w:pPr>
              <w:rPr/>
            </w:pPr>
            <w:r w:rsidDel="00000000" w:rsidR="00000000" w:rsidRPr="00000000">
              <w:rPr>
                <w:rtl w:val="0"/>
              </w:rPr>
              <w:t xml:space="preserve">175</w:t>
            </w:r>
          </w:p>
        </w:tc>
      </w:tr>
      <w:tr>
        <w:trPr>
          <w:cantSplit w:val="0"/>
          <w:tblHeader w:val="0"/>
        </w:trPr>
        <w:tc>
          <w:tcPr/>
          <w:p w:rsidR="00000000" w:rsidDel="00000000" w:rsidP="00000000" w:rsidRDefault="00000000" w:rsidRPr="00000000" w14:paraId="0000009F">
            <w:pPr>
              <w:ind w:left="0" w:firstLine="0"/>
              <w:rPr/>
            </w:pPr>
            <w:r w:rsidDel="00000000" w:rsidR="00000000" w:rsidRPr="00000000">
              <w:rPr>
                <w:rtl w:val="0"/>
              </w:rPr>
              <w:t xml:space="preserve">Výkon (kW)***</w:t>
            </w:r>
          </w:p>
        </w:tc>
        <w:tc>
          <w:tcPr/>
          <w:p w:rsidR="00000000" w:rsidDel="00000000" w:rsidP="00000000" w:rsidRDefault="00000000" w:rsidRPr="00000000" w14:paraId="000000A0">
            <w:pPr>
              <w:rPr/>
            </w:pPr>
            <w:r w:rsidDel="00000000" w:rsidR="00000000" w:rsidRPr="00000000">
              <w:rPr>
                <w:rtl w:val="0"/>
              </w:rPr>
              <w:t xml:space="preserve">150</w:t>
            </w:r>
          </w:p>
        </w:tc>
        <w:tc>
          <w:tcPr/>
          <w:p w:rsidR="00000000" w:rsidDel="00000000" w:rsidP="00000000" w:rsidRDefault="00000000" w:rsidRPr="00000000" w14:paraId="000000A1">
            <w:pPr>
              <w:rPr/>
            </w:pPr>
            <w:r w:rsidDel="00000000" w:rsidR="00000000" w:rsidRPr="00000000">
              <w:rPr>
                <w:rtl w:val="0"/>
              </w:rPr>
              <w:t xml:space="preserve">210</w:t>
            </w:r>
          </w:p>
        </w:tc>
        <w:tc>
          <w:tcPr/>
          <w:p w:rsidR="00000000" w:rsidDel="00000000" w:rsidP="00000000" w:rsidRDefault="00000000" w:rsidRPr="00000000" w14:paraId="000000A2">
            <w:pPr>
              <w:rPr/>
            </w:pPr>
            <w:r w:rsidDel="00000000" w:rsidR="00000000" w:rsidRPr="00000000">
              <w:rPr>
                <w:rtl w:val="0"/>
              </w:rPr>
              <w:t xml:space="preserve">210</w:t>
            </w:r>
          </w:p>
        </w:tc>
      </w:tr>
      <w:tr>
        <w:trPr>
          <w:cantSplit w:val="0"/>
          <w:tblHeader w:val="0"/>
        </w:trPr>
        <w:tc>
          <w:tcPr/>
          <w:p w:rsidR="00000000" w:rsidDel="00000000" w:rsidP="00000000" w:rsidRDefault="00000000" w:rsidRPr="00000000" w14:paraId="000000A3">
            <w:pPr>
              <w:ind w:left="0" w:firstLine="0"/>
              <w:rPr/>
            </w:pPr>
            <w:r w:rsidDel="00000000" w:rsidR="00000000" w:rsidRPr="00000000">
              <w:rPr>
                <w:rtl w:val="0"/>
              </w:rPr>
              <w:t xml:space="preserve">Maximálna rýchlosť (km/h)</w:t>
            </w:r>
          </w:p>
        </w:tc>
        <w:tc>
          <w:tcPr/>
          <w:p w:rsidR="00000000" w:rsidDel="00000000" w:rsidP="00000000" w:rsidRDefault="00000000" w:rsidRPr="00000000" w14:paraId="000000A4">
            <w:pPr>
              <w:rPr/>
            </w:pPr>
            <w:r w:rsidDel="00000000" w:rsidR="00000000" w:rsidRPr="00000000">
              <w:rPr>
                <w:rtl w:val="0"/>
              </w:rPr>
              <w:t xml:space="preserve">160</w:t>
            </w:r>
          </w:p>
        </w:tc>
        <w:tc>
          <w:tcPr/>
          <w:p w:rsidR="00000000" w:rsidDel="00000000" w:rsidP="00000000" w:rsidRDefault="00000000" w:rsidRPr="00000000" w14:paraId="000000A5">
            <w:pPr>
              <w:rPr/>
            </w:pPr>
            <w:r w:rsidDel="00000000" w:rsidR="00000000" w:rsidRPr="00000000">
              <w:rPr>
                <w:rtl w:val="0"/>
              </w:rPr>
              <w:t xml:space="preserve">180</w:t>
            </w:r>
          </w:p>
        </w:tc>
        <w:tc>
          <w:tcPr/>
          <w:p w:rsidR="00000000" w:rsidDel="00000000" w:rsidP="00000000" w:rsidRDefault="00000000" w:rsidRPr="00000000" w14:paraId="000000A6">
            <w:pPr>
              <w:rPr/>
            </w:pPr>
            <w:r w:rsidDel="00000000" w:rsidR="00000000" w:rsidRPr="00000000">
              <w:rPr>
                <w:rtl w:val="0"/>
              </w:rPr>
              <w:t xml:space="preserve">180</w:t>
            </w:r>
          </w:p>
        </w:tc>
      </w:tr>
      <w:tr>
        <w:trPr>
          <w:cantSplit w:val="0"/>
          <w:tblHeader w:val="0"/>
        </w:trPr>
        <w:tc>
          <w:tcPr/>
          <w:p w:rsidR="00000000" w:rsidDel="00000000" w:rsidP="00000000" w:rsidRDefault="00000000" w:rsidRPr="00000000" w14:paraId="000000A7">
            <w:pPr>
              <w:ind w:left="0" w:firstLine="0"/>
              <w:rPr/>
            </w:pPr>
            <w:r w:rsidDel="00000000" w:rsidR="00000000" w:rsidRPr="00000000">
              <w:rPr>
                <w:rtl w:val="0"/>
              </w:rPr>
              <w:t xml:space="preserve">Zrýchlenie (s) </w:t>
              <w:br w:type="textWrapping"/>
              <w:t xml:space="preserve">(0–100 km/h)</w:t>
            </w:r>
          </w:p>
        </w:tc>
        <w:tc>
          <w:tcPr/>
          <w:p w:rsidR="00000000" w:rsidDel="00000000" w:rsidP="00000000" w:rsidRDefault="00000000" w:rsidRPr="00000000" w14:paraId="000000A8">
            <w:pPr>
              <w:rPr/>
            </w:pPr>
            <w:r w:rsidDel="00000000" w:rsidR="00000000" w:rsidRPr="00000000">
              <w:rPr>
                <w:rtl w:val="0"/>
              </w:rPr>
              <w:t xml:space="preserve">8,1</w:t>
            </w:r>
          </w:p>
        </w:tc>
        <w:tc>
          <w:tcPr/>
          <w:p w:rsidR="00000000" w:rsidDel="00000000" w:rsidP="00000000" w:rsidRDefault="00000000" w:rsidRPr="00000000" w14:paraId="000000A9">
            <w:pPr>
              <w:rPr/>
            </w:pPr>
            <w:r w:rsidDel="00000000" w:rsidR="00000000" w:rsidRPr="00000000">
              <w:rPr>
                <w:rtl w:val="0"/>
              </w:rPr>
              <w:t xml:space="preserve">6,7</w:t>
            </w:r>
          </w:p>
        </w:tc>
        <w:tc>
          <w:tcPr/>
          <w:p w:rsidR="00000000" w:rsidDel="00000000" w:rsidP="00000000" w:rsidRDefault="00000000" w:rsidRPr="00000000" w14:paraId="000000AA">
            <w:pPr>
              <w:rPr/>
            </w:pPr>
            <w:r w:rsidDel="00000000" w:rsidR="00000000" w:rsidRPr="00000000">
              <w:rPr>
                <w:rtl w:val="0"/>
              </w:rPr>
              <w:t xml:space="preserve">6,7</w:t>
            </w:r>
          </w:p>
        </w:tc>
      </w:tr>
      <w:tr>
        <w:trPr>
          <w:cantSplit w:val="0"/>
          <w:tblHeader w:val="0"/>
        </w:trPr>
        <w:tc>
          <w:tcPr/>
          <w:p w:rsidR="00000000" w:rsidDel="00000000" w:rsidP="00000000" w:rsidRDefault="00000000" w:rsidRPr="00000000" w14:paraId="000000AB">
            <w:pPr>
              <w:ind w:left="0" w:firstLine="0"/>
              <w:rPr/>
            </w:pPr>
            <w:r w:rsidDel="00000000" w:rsidR="00000000" w:rsidRPr="00000000">
              <w:rPr>
                <w:rtl w:val="0"/>
              </w:rPr>
              <w:t xml:space="preserve">Pohon</w:t>
            </w:r>
          </w:p>
        </w:tc>
        <w:tc>
          <w:tcPr/>
          <w:p w:rsidR="00000000" w:rsidDel="00000000" w:rsidP="00000000" w:rsidRDefault="00000000" w:rsidRPr="00000000" w14:paraId="000000AC">
            <w:pPr>
              <w:ind w:left="0" w:firstLine="0"/>
              <w:rPr/>
            </w:pPr>
            <w:r w:rsidDel="00000000" w:rsidR="00000000" w:rsidRPr="00000000">
              <w:rPr>
                <w:rtl w:val="0"/>
              </w:rPr>
              <w:t xml:space="preserve">Pohon zadných kolies</w:t>
            </w:r>
          </w:p>
        </w:tc>
        <w:tc>
          <w:tcPr/>
          <w:p w:rsidR="00000000" w:rsidDel="00000000" w:rsidP="00000000" w:rsidRDefault="00000000" w:rsidRPr="00000000" w14:paraId="000000AD">
            <w:pPr>
              <w:ind w:left="0" w:firstLine="0"/>
              <w:rPr/>
            </w:pPr>
            <w:r w:rsidDel="00000000" w:rsidR="00000000" w:rsidRPr="00000000">
              <w:rPr>
                <w:rtl w:val="0"/>
              </w:rPr>
              <w:t xml:space="preserve">Pohon zadných kolies</w:t>
            </w:r>
          </w:p>
        </w:tc>
        <w:tc>
          <w:tcPr/>
          <w:p w:rsidR="00000000" w:rsidDel="00000000" w:rsidP="00000000" w:rsidRDefault="00000000" w:rsidRPr="00000000" w14:paraId="000000AE">
            <w:pPr>
              <w:ind w:left="0" w:firstLine="0"/>
              <w:rPr/>
            </w:pPr>
            <w:r w:rsidDel="00000000" w:rsidR="00000000" w:rsidRPr="00000000">
              <w:rPr>
                <w:rtl w:val="0"/>
              </w:rPr>
              <w:t xml:space="preserve">Pohon všetkých kolies</w:t>
            </w:r>
          </w:p>
        </w:tc>
      </w:tr>
    </w:tbl>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ind w:firstLine="709"/>
        <w:rPr>
          <w:sz w:val="16"/>
          <w:szCs w:val="16"/>
        </w:rPr>
      </w:pPr>
      <w:r w:rsidDel="00000000" w:rsidR="00000000" w:rsidRPr="00000000">
        <w:rPr>
          <w:sz w:val="16"/>
          <w:szCs w:val="16"/>
          <w:rtl w:val="0"/>
        </w:rPr>
        <w:t xml:space="preserve">* Technológia V2H (jednosmerný prúd) umožňuje ukladať elektrickú energiu do vysokonapäťovej batérie vozidla a následne ju dodávať napríklad do domáceho batériového úložného systému.</w:t>
      </w:r>
    </w:p>
    <w:p w:rsidR="00000000" w:rsidDel="00000000" w:rsidP="00000000" w:rsidRDefault="00000000" w:rsidRPr="00000000" w14:paraId="000000B1">
      <w:pPr>
        <w:ind w:firstLine="709"/>
        <w:rPr>
          <w:sz w:val="16"/>
          <w:szCs w:val="16"/>
        </w:rPr>
      </w:pPr>
      <w:r w:rsidDel="00000000" w:rsidR="00000000" w:rsidRPr="00000000">
        <w:rPr>
          <w:sz w:val="16"/>
          <w:szCs w:val="16"/>
          <w:rtl w:val="0"/>
        </w:rPr>
        <w:t xml:space="preserve">** Škoda Auto v súčasnosti pracuje na tom, aby svojim zákazníkom poskytla vhodný DC wallbox umožňujúci obojsmerné nabíjanie, čo je ďalší krok k čo najefektívnejšiemu nabíjaniu a spotrebe energie.</w:t>
      </w:r>
    </w:p>
    <w:p w:rsidR="00000000" w:rsidDel="00000000" w:rsidP="00000000" w:rsidRDefault="00000000" w:rsidRPr="00000000" w14:paraId="000000B2">
      <w:pPr>
        <w:ind w:firstLine="709"/>
        <w:rPr>
          <w:sz w:val="16"/>
          <w:szCs w:val="16"/>
        </w:rPr>
      </w:pPr>
      <w:r w:rsidDel="00000000" w:rsidR="00000000" w:rsidRPr="00000000">
        <w:rPr>
          <w:sz w:val="16"/>
          <w:szCs w:val="16"/>
          <w:rtl w:val="0"/>
        </w:rPr>
        <w:t xml:space="preserve">*** Maximálny elektrický výkon bol stanovený v súlade s globálnou technickou normou OSN (UN-GTR.21). Maximálny jazdný výkon je k dispozícii pri najvyššom možnom stave nabitia a v optimálnom rozsahu prevádzkových teplôt vysokonapäťovej batérie. Množstvo dostupného jazdného výkonu pre danú jazdnú situáciu závisí od premenných, ako je najmä stav nabitia, teplota alebo vek vysokonapäťového akumulátora.</w:t>
      </w:r>
    </w:p>
    <w:p w:rsidR="00000000" w:rsidDel="00000000" w:rsidP="00000000" w:rsidRDefault="00000000" w:rsidRPr="00000000" w14:paraId="000000B3">
      <w:pPr>
        <w:ind w:firstLine="709"/>
        <w:rPr>
          <w:sz w:val="16"/>
          <w:szCs w:val="16"/>
        </w:rPr>
      </w:pPr>
      <w:r w:rsidDel="00000000" w:rsidR="00000000" w:rsidRPr="00000000">
        <w:rPr>
          <w:rtl w:val="0"/>
        </w:rPr>
      </w:r>
    </w:p>
    <w:p w:rsidR="00000000" w:rsidDel="00000000" w:rsidP="00000000" w:rsidRDefault="00000000" w:rsidRPr="00000000" w14:paraId="000000B4">
      <w:pPr>
        <w:ind w:firstLine="709"/>
        <w:rPr>
          <w:b w:val="1"/>
        </w:rPr>
      </w:pPr>
      <w:r w:rsidDel="00000000" w:rsidR="00000000" w:rsidRPr="00000000">
        <w:rPr>
          <w:b w:val="1"/>
          <w:rtl w:val="0"/>
        </w:rPr>
        <w:t xml:space="preserve">Nápravy, brzdy a adaptívny podvozok DCC</w:t>
      </w:r>
    </w:p>
    <w:p w:rsidR="00000000" w:rsidDel="00000000" w:rsidP="00000000" w:rsidRDefault="00000000" w:rsidRPr="00000000" w14:paraId="000000B5">
      <w:pPr>
        <w:rPr/>
      </w:pPr>
      <w:r w:rsidDel="00000000" w:rsidR="00000000" w:rsidRPr="00000000">
        <w:rPr>
          <w:rtl w:val="0"/>
        </w:rPr>
        <w:t xml:space="preserve">             Predná náprava nového modelu Enyaq je vybavená kotúčovými brzdami s ventilovanými kotúčmi. Brzdy modelu Enyaq 60 majú jednopiestikové strmene, zatiaľ čo brzdy modelov Enyaq 85 a Enyaq 85x sú vybavené dvojpiestikovými strmeňmi. Zadná náprava je osadená bubnovými brzdami, ktoré sú ideálne pre elektromobily, pretože pri brzdení sa primárne využíva rekuperácia. Vynikajúce jazdné vlastnosti zabezpečuje predná náprava s riešením typu MacPherson so spodnými trojuholníkovými ramenami a priečnym torzným stabilizátorom. Viacprvkové zavesenie kolies zadnej nápravy pozostáva z piatich priečnych ramien a torzného stabilizátora.</w:t>
      </w:r>
    </w:p>
    <w:p w:rsidR="00000000" w:rsidDel="00000000" w:rsidP="00000000" w:rsidRDefault="00000000" w:rsidRPr="00000000" w14:paraId="000000B6">
      <w:pPr>
        <w:rPr/>
      </w:pPr>
      <w:r w:rsidDel="00000000" w:rsidR="00000000" w:rsidRPr="00000000">
        <w:rPr>
          <w:rtl w:val="0"/>
        </w:rPr>
        <w:t xml:space="preserve">             Jazdný komfort je možné ďalej zvýšiť pomocou adaptívneho podvozku DCC alebo progresívneho riadenia s variabilným prevodom. Adaptívny podvozok DCC umožňuje nastavenie charakteristiky odpruženia podvozka v závislosti od kvality vozovky alebo požiadaviek vodiča. Na základe priebežne monitorovaných parametrov, ako je poloha kolies a náklon karosérie, automaticky upravuje vlastnosti podvozku. K dispozícii sú tri preddefinované nastavenia adaptívneho podvozku DCC: Normal, Comfort a Sport. Individuálny režim umožňuje výber z pätnástich úrovní nastavenia podvozku. Adaptívny podvozok DCC je možné objednať v rámci balíka Maxx.</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ind w:firstLine="709"/>
        <w:rPr>
          <w:sz w:val="36"/>
          <w:szCs w:val="36"/>
        </w:rPr>
      </w:pPr>
      <w:r w:rsidDel="00000000" w:rsidR="00000000" w:rsidRPr="00000000">
        <w:rPr>
          <w:sz w:val="36"/>
          <w:szCs w:val="36"/>
          <w:rtl w:val="0"/>
        </w:rPr>
        <w:t xml:space="preserve">Interiér: Priestranný, nadčasový, intuitívny a udržateľný</w:t>
      </w:r>
    </w:p>
    <w:p w:rsidR="00000000" w:rsidDel="00000000" w:rsidP="00000000" w:rsidRDefault="00000000" w:rsidRPr="00000000" w14:paraId="000000CA">
      <w:pPr>
        <w:ind w:firstLine="709"/>
        <w:rPr>
          <w:b w:val="1"/>
        </w:rPr>
      </w:pPr>
      <w:r w:rsidDel="00000000" w:rsidR="00000000" w:rsidRPr="00000000">
        <w:rPr>
          <w:rtl w:val="0"/>
        </w:rPr>
      </w:r>
    </w:p>
    <w:p w:rsidR="00000000" w:rsidDel="00000000" w:rsidP="00000000" w:rsidRDefault="00000000" w:rsidRPr="00000000" w14:paraId="000000CB">
      <w:pPr>
        <w:ind w:firstLine="709"/>
        <w:rPr>
          <w:b w:val="1"/>
        </w:rPr>
      </w:pPr>
      <w:r w:rsidDel="00000000" w:rsidR="00000000" w:rsidRPr="00000000">
        <w:rPr>
          <w:b w:val="1"/>
          <w:rtl w:val="0"/>
        </w:rPr>
        <w:t xml:space="preserve">› Veľkorysý priestor pre cestujúcich, dostatočný objem batožinového priestoru a bohatá štandardná výbava</w:t>
      </w:r>
    </w:p>
    <w:p w:rsidR="00000000" w:rsidDel="00000000" w:rsidP="00000000" w:rsidRDefault="00000000" w:rsidRPr="00000000" w14:paraId="000000CC">
      <w:pPr>
        <w:ind w:firstLine="709"/>
        <w:rPr>
          <w:b w:val="1"/>
        </w:rPr>
      </w:pPr>
      <w:r w:rsidDel="00000000" w:rsidR="00000000" w:rsidRPr="00000000">
        <w:rPr>
          <w:b w:val="1"/>
          <w:rtl w:val="0"/>
        </w:rPr>
        <w:t xml:space="preserve">› Nový volant s nápisom Škoda namiesto loga</w:t>
      </w:r>
    </w:p>
    <w:p w:rsidR="00000000" w:rsidDel="00000000" w:rsidP="00000000" w:rsidRDefault="00000000" w:rsidRPr="00000000" w14:paraId="000000CD">
      <w:pPr>
        <w:ind w:firstLine="709"/>
        <w:rPr>
          <w:b w:val="1"/>
        </w:rPr>
      </w:pPr>
      <w:r w:rsidDel="00000000" w:rsidR="00000000" w:rsidRPr="00000000">
        <w:rPr>
          <w:b w:val="1"/>
          <w:rtl w:val="0"/>
        </w:rPr>
        <w:t xml:space="preserve">› Dizajny interiéru s dôrazom na udržateľné, odolné a praktické materiály a nové Simply Clever prvky</w:t>
      </w:r>
    </w:p>
    <w:p w:rsidR="00000000" w:rsidDel="00000000" w:rsidP="00000000" w:rsidRDefault="00000000" w:rsidRPr="00000000" w14:paraId="000000CE">
      <w:pPr>
        <w:ind w:firstLine="709"/>
        <w:rPr>
          <w:b w:val="1"/>
        </w:rPr>
      </w:pPr>
      <w:r w:rsidDel="00000000" w:rsidR="00000000" w:rsidRPr="00000000">
        <w:rPr>
          <w:b w:val="1"/>
          <w:rtl w:val="0"/>
        </w:rPr>
        <w:t xml:space="preserve">› Intuitívne ovládanie, centrálny 13" displej infotainmentu a voliteľný head-up displej s rozšírenou realitou</w:t>
      </w:r>
    </w:p>
    <w:p w:rsidR="00000000" w:rsidDel="00000000" w:rsidP="00000000" w:rsidRDefault="00000000" w:rsidRPr="00000000" w14:paraId="000000CF">
      <w:pPr>
        <w:ind w:firstLine="709"/>
        <w:rPr>
          <w:b w:val="1"/>
        </w:rPr>
      </w:pPr>
      <w:r w:rsidDel="00000000" w:rsidR="00000000" w:rsidRPr="00000000">
        <w:rPr>
          <w:rtl w:val="0"/>
        </w:rPr>
      </w:r>
    </w:p>
    <w:p w:rsidR="00000000" w:rsidDel="00000000" w:rsidP="00000000" w:rsidRDefault="00000000" w:rsidRPr="00000000" w14:paraId="000000D0">
      <w:pPr>
        <w:ind w:firstLine="709"/>
        <w:rPr>
          <w:b w:val="1"/>
        </w:rPr>
      </w:pPr>
      <w:r w:rsidDel="00000000" w:rsidR="00000000" w:rsidRPr="00000000">
        <w:rPr>
          <w:rtl w:val="0"/>
        </w:rPr>
        <w:t xml:space="preserve">Bratislava, 31. marca 2025 – </w:t>
      </w:r>
      <w:r w:rsidDel="00000000" w:rsidR="00000000" w:rsidRPr="00000000">
        <w:rPr>
          <w:b w:val="1"/>
          <w:rtl w:val="0"/>
        </w:rPr>
        <w:t xml:space="preserve">Nová Škoda Enyaq ponúka dostatok vnútorného priestoru pre cestujúcich aj veľký objem batožinového priestoru. Jej interiér sa vyznačuje nadčasovým dizajnom, intuitívnym ovládaním a rozšírenou štandardnou výbavou. Nový volant teraz nesie nápis Škoda namiesto loga značky. Súčasťou štandardnej výbavy je 5" virtuálny kokpit, pričom na želanie je k dispozícii aj head-up displej s rozšírenou realitou. Dizajny interiéru sa sústreďujú na udržateľnosť a využitie inovatívnych, odolných a praktických materiálov. Nový Enyaq do modelového radu zároveň prináša niekoľko Simply Clever prvkov, vrátane QR kódu v batožinovom priestore.</w:t>
      </w:r>
    </w:p>
    <w:p w:rsidR="00000000" w:rsidDel="00000000" w:rsidP="00000000" w:rsidRDefault="00000000" w:rsidRPr="00000000" w14:paraId="000000D1">
      <w:pPr>
        <w:ind w:firstLine="709"/>
        <w:rPr>
          <w:b w:val="1"/>
        </w:rPr>
      </w:pPr>
      <w:r w:rsidDel="00000000" w:rsidR="00000000" w:rsidRPr="00000000">
        <w:rPr>
          <w:rtl w:val="0"/>
        </w:rPr>
      </w:r>
    </w:p>
    <w:p w:rsidR="00000000" w:rsidDel="00000000" w:rsidP="00000000" w:rsidRDefault="00000000" w:rsidRPr="00000000" w14:paraId="000000D2">
      <w:pPr>
        <w:ind w:firstLine="709"/>
        <w:rPr>
          <w:b w:val="1"/>
        </w:rPr>
      </w:pPr>
      <w:r w:rsidDel="00000000" w:rsidR="00000000" w:rsidRPr="00000000">
        <w:rPr>
          <w:b w:val="1"/>
          <w:rtl w:val="0"/>
        </w:rPr>
        <w:t xml:space="preserve">Priestranný interiér a bohatá štandardná výbava</w:t>
      </w:r>
    </w:p>
    <w:p w:rsidR="00000000" w:rsidDel="00000000" w:rsidP="00000000" w:rsidRDefault="00000000" w:rsidRPr="00000000" w14:paraId="000000D3">
      <w:pPr>
        <w:rPr/>
      </w:pPr>
      <w:r w:rsidDel="00000000" w:rsidR="00000000" w:rsidRPr="00000000">
        <w:rPr>
          <w:rtl w:val="0"/>
        </w:rPr>
        <w:t xml:space="preserve">             Interiér nového modelu Škoda Enyaq sa vyznačuje nadčasovým dizajnom, vynikajúcou ergonómiou a intuitívnym ovládaním. Ponúka dostatok priestoru pre cestujúcich a veľkorysý objem batožinového priestoru, ktorý dosahuje 585 až 1710 litrov pri modeli Enyaq a 570 až 1610 litrov pri modeli Enyaq Coupé. Štandardom je 5" virtuálny kokpit a centrálny 13" displej infotainmentu. Na želanie je v rámci balíka Advanced dostupný head-up displej s rozšírenou realitou. Nový volant je štandardne vyhrievaný a zdobí ho nápis Škoda. Súčasťou štandardnej výbavy je aj systém KESSY s funkciami automatického odomykania (Open-On-Approach) a automatického zamykania (Walk-Away Locking), vyhrievané predné sedadlá, trojzónová automatická klimatizácia Climatronic a príprava pre ťažné zariadenie pre všetky modely. Okrem toho sú k dispozícii štyri výhodné balíky príplatkovej výbavy: Clever, Plus, Advanced a Maxx. V ponuke je aj Klima paket s vyhrievaným čelným sklom a vyhrievanými zadnými sedadlami, ktoré dopĺňa celý rad samostatných prvkov výbavy, ako je panoramatické strešné okno, ťažné zariadenie alebo tepelné čerpadlo.</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ind w:firstLine="709"/>
        <w:rPr>
          <w:b w:val="1"/>
        </w:rPr>
      </w:pPr>
      <w:r w:rsidDel="00000000" w:rsidR="00000000" w:rsidRPr="00000000">
        <w:rPr>
          <w:b w:val="1"/>
          <w:rtl w:val="0"/>
        </w:rPr>
        <w:t xml:space="preserve">Šesť dizajnov interiéru a recyklované materiály</w:t>
      </w:r>
    </w:p>
    <w:p w:rsidR="00000000" w:rsidDel="00000000" w:rsidP="00000000" w:rsidRDefault="00000000" w:rsidRPr="00000000" w14:paraId="000000D6">
      <w:pPr>
        <w:rPr/>
      </w:pPr>
      <w:r w:rsidDel="00000000" w:rsidR="00000000" w:rsidRPr="00000000">
        <w:rPr>
          <w:rtl w:val="0"/>
        </w:rPr>
        <w:t xml:space="preserve">             Nová Škoda Enyaq ponúka niekoľko variantov interiéru. Odrazom nového dizajnového jazyka Modern Solid je svieži a farebný interiér Lodge s kontrastným prešívaním a špeciálnymi bezpečnostnými pásmi v atraktívnej oranžovej farbe. Interiér Lodge predstavuje ekologické inovácie s čalúnením sedadiel z materiálu TechnoFil, ktorý sa zo 75 % skladá z vlákien ECONYL® a z 25 % z polyesteru. Vlákno ECONYL® pochádza zo zdrojov, ako sú vyradené rybárske siete, zvyšky látok z tovární a použité koberce. Nový interiér Lounge je prevažne tmavosivý, sedadlá sú čalúnené umelou kožou v kombinácii s materiálom Suedia, doplnené o nové svetlozelené kontrastné prešívanie. Elegantný interiér Suite ponúka sedadlá čalúnené čiernou kožou v kombinácii s umelou kožou a hnedým prešívaním. V interiéri Eco Suite je hnedá koža vyčinená ekologickým postupom, pri ktorom sa používajú výťažky z listov olivovníka. Listová hmota, ktorá je v iných priemyselných odvetviach považovaná za odpad, tak nachádza efektívne využitie. Elektricky nastaviteľné predné sedadlá v interiéroch Suite a Eco Suite môžu byť vybavené aj funkciou ventilácie. Interiér Sportline je charakteristický čiernymi športovými sedadlami s integrovanými opierkami hlavy. Sedadlá sú čalúnené materiálom Suedia a umelou kožou a zdobí ich sivé kontrastné prešívanie.</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ind w:firstLine="709"/>
        <w:rPr>
          <w:b w:val="1"/>
        </w:rPr>
      </w:pPr>
      <w:r w:rsidDel="00000000" w:rsidR="00000000" w:rsidRPr="00000000">
        <w:rPr>
          <w:b w:val="1"/>
          <w:rtl w:val="0"/>
        </w:rPr>
        <w:t xml:space="preserve">Simply Clever prvky pre každodenný komfort</w:t>
      </w:r>
    </w:p>
    <w:p w:rsidR="00000000" w:rsidDel="00000000" w:rsidP="00000000" w:rsidRDefault="00000000" w:rsidRPr="00000000" w14:paraId="000000D9">
      <w:pPr>
        <w:rPr/>
      </w:pPr>
      <w:r w:rsidDel="00000000" w:rsidR="00000000" w:rsidRPr="00000000">
        <w:rPr>
          <w:rtl w:val="0"/>
        </w:rPr>
        <w:t xml:space="preserve">             Nová Škoda Enyaq prináša do modelového radu niekoľko nových Simply Clever prvkov. Jedným z nich je QR kód v batožinovom priestore modelu Enyaq. Medzi ďalšie zaujímavé Simply Clever prvky patrí škrabka na ľad vyrobená z recyklovaných materiálov s ukazovateľom hĺbky dezénu pneumatík umiestnená v obložení piatych dverí, dáždnik vyrobený z udržateľných materiálov vo vyhradenom úložnom priestore vo dverách vodiča a vrecká na mobilný telefón na zadnej strane operadiel predných sedadiel. Batožinový priestor ponúka aj dva háčiky na tašky a výsuvný kryt, ktorý sa ovláda jediným dotykom. Medzi ďalšie inovácie zvyšujúce pohodlie patrí funkcia „vyhrievania“, ktorá automaticky aktivuje až štyri funkcie vyhrievania, a porty USB-C na rýchle nabíjanie vpredu a vzadu s výkonom až 45 W.</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ind w:firstLine="709"/>
        <w:rPr>
          <w:sz w:val="36"/>
          <w:szCs w:val="36"/>
        </w:rPr>
      </w:pPr>
      <w:r w:rsidDel="00000000" w:rsidR="00000000" w:rsidRPr="00000000">
        <w:rPr>
          <w:sz w:val="36"/>
          <w:szCs w:val="36"/>
          <w:rtl w:val="0"/>
        </w:rPr>
        <w:t xml:space="preserve">Konektivita: Vylepšená aplikácia MyŠkoda a vylepšený infotainment systém</w:t>
      </w:r>
    </w:p>
    <w:p w:rsidR="00000000" w:rsidDel="00000000" w:rsidP="00000000" w:rsidRDefault="00000000" w:rsidRPr="00000000" w14:paraId="000000EB">
      <w:pPr>
        <w:ind w:firstLine="709"/>
        <w:rPr>
          <w:sz w:val="36"/>
          <w:szCs w:val="36"/>
        </w:rPr>
      </w:pPr>
      <w:r w:rsidDel="00000000" w:rsidR="00000000" w:rsidRPr="00000000">
        <w:rPr>
          <w:rtl w:val="0"/>
        </w:rPr>
      </w:r>
    </w:p>
    <w:p w:rsidR="00000000" w:rsidDel="00000000" w:rsidP="00000000" w:rsidRDefault="00000000" w:rsidRPr="00000000" w14:paraId="000000EC">
      <w:pPr>
        <w:ind w:firstLine="709"/>
        <w:rPr>
          <w:b w:val="1"/>
        </w:rPr>
      </w:pPr>
      <w:r w:rsidDel="00000000" w:rsidR="00000000" w:rsidRPr="00000000">
        <w:rPr>
          <w:b w:val="1"/>
          <w:rtl w:val="0"/>
        </w:rPr>
        <w:t xml:space="preserve">› Aplikácia MyŠkoda bola rozšírená o niekoľko nových funkcií pre elektromobily</w:t>
      </w:r>
    </w:p>
    <w:p w:rsidR="00000000" w:rsidDel="00000000" w:rsidP="00000000" w:rsidRDefault="00000000" w:rsidRPr="00000000" w14:paraId="000000ED">
      <w:pPr>
        <w:ind w:firstLine="709"/>
        <w:rPr>
          <w:b w:val="1"/>
        </w:rPr>
      </w:pPr>
      <w:r w:rsidDel="00000000" w:rsidR="00000000" w:rsidRPr="00000000">
        <w:rPr>
          <w:b w:val="1"/>
          <w:rtl w:val="0"/>
        </w:rPr>
        <w:t xml:space="preserve">› Powerpass je integrovaný priamo do aplikácie MyŠkoda</w:t>
      </w:r>
    </w:p>
    <w:p w:rsidR="00000000" w:rsidDel="00000000" w:rsidP="00000000" w:rsidRDefault="00000000" w:rsidRPr="00000000" w14:paraId="000000EE">
      <w:pPr>
        <w:ind w:firstLine="709"/>
        <w:rPr>
          <w:b w:val="1"/>
        </w:rPr>
      </w:pPr>
      <w:r w:rsidDel="00000000" w:rsidR="00000000" w:rsidRPr="00000000">
        <w:rPr>
          <w:b w:val="1"/>
          <w:rtl w:val="0"/>
        </w:rPr>
        <w:t xml:space="preserve">› Vylepšený infotainment systém prináša ešte lepší používateľský zážitok</w:t>
      </w:r>
    </w:p>
    <w:p w:rsidR="00000000" w:rsidDel="00000000" w:rsidP="00000000" w:rsidRDefault="00000000" w:rsidRPr="00000000" w14:paraId="000000EF">
      <w:pPr>
        <w:ind w:firstLine="709"/>
        <w:rPr>
          <w:b w:val="1"/>
        </w:rPr>
      </w:pPr>
      <w:r w:rsidDel="00000000" w:rsidR="00000000" w:rsidRPr="00000000">
        <w:rPr>
          <w:rtl w:val="0"/>
        </w:rPr>
      </w:r>
    </w:p>
    <w:p w:rsidR="00000000" w:rsidDel="00000000" w:rsidP="00000000" w:rsidRDefault="00000000" w:rsidRPr="00000000" w14:paraId="000000F0">
      <w:pPr>
        <w:ind w:firstLine="709"/>
        <w:rPr>
          <w:b w:val="1"/>
        </w:rPr>
      </w:pPr>
      <w:r w:rsidDel="00000000" w:rsidR="00000000" w:rsidRPr="00000000">
        <w:rPr>
          <w:rtl w:val="0"/>
        </w:rPr>
        <w:t xml:space="preserve">Bratislava, 31. marca 2025</w:t>
      </w:r>
      <w:r w:rsidDel="00000000" w:rsidR="00000000" w:rsidRPr="00000000">
        <w:rPr>
          <w:b w:val="1"/>
          <w:rtl w:val="0"/>
        </w:rPr>
        <w:t xml:space="preserve"> – Nová Škoda Enyaq prináša tú najmodernejšiu konektivitu. Prepracovaná aplikácia MyŠkoda ponúka množstvo vylepšení vrátane nových funkcií, ako je vernostný program a záložka Ponuky. Powerpass je teraz plne integrovaný do aplikácie. Aktualizácie infotainment systému, ktoré priniesli napríklad nové tlačidlo „vyhrievania“, ešte viac zlepšujú používateľský zážitok.</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ind w:firstLine="709"/>
        <w:rPr>
          <w:b w:val="1"/>
        </w:rPr>
      </w:pPr>
      <w:r w:rsidDel="00000000" w:rsidR="00000000" w:rsidRPr="00000000">
        <w:rPr>
          <w:b w:val="1"/>
          <w:rtl w:val="0"/>
        </w:rPr>
        <w:t xml:space="preserve">Vylepšená aplikácia MyŠkoda s množstvom nových funkcií</w:t>
      </w:r>
    </w:p>
    <w:p w:rsidR="00000000" w:rsidDel="00000000" w:rsidP="00000000" w:rsidRDefault="00000000" w:rsidRPr="00000000" w14:paraId="000000F3">
      <w:pPr>
        <w:rPr/>
      </w:pPr>
      <w:r w:rsidDel="00000000" w:rsidR="00000000" w:rsidRPr="00000000">
        <w:rPr>
          <w:rtl w:val="0"/>
        </w:rPr>
        <w:t xml:space="preserve">             Najnovšia verzia aplikácie MyŠkoda je používateľsky ešte prívetivejšia. MyŠkoda Club vrátane vernostného programu, v ktorom používatelia získavajú body za plnenie úloh a výziev, bol rozšírený na všetky európske trhy a doplnený o digitálne odznaky. Nová záložka Ponuky umožňuje vodičom priamo v aplikácii MyŠkoda vyberať zľavy a špeciálne ponuky, ktoré možno uplatniť na čerpacích staniciach, v reštauráciách, hoteloch či obchodoch. Do aplikácie MyŠkoda pribudla aj záložka Štatistika nabíjania. Vylepšené boli aj informácie o stave vozidla (online/offline/standby), ktoré sú doplnené o funkciu „pull-to-refresh“, teda možnosť opätovného načítania obsahu pre okamžitú aktualizáciu. Ak je vozidlo napríklad v stave „bdelosti“, požiadavky na vozidlo, napríklad zapnutie klimatizácie, sú vybavované v priebehu niekoľkých sekúnd. Inovovaný plánovač trasy prináša prepracované ovládanie úrovne nabitia batérie a podrobnejší prehľad nabíjacích zastávok vrátane zobrazenia času stráveného nabíjaním na celej trase. Pri plánovaní trasy v aplikácii je teraz možné nastaviť preferenciu, aby sa nabíjacie zastávky skladali výhradne z nabíjacích staníc kompatibilných so službou Powerpass. Medzi predchádzajúce aktualizácie aplikácie MyŠkoda patrí integrácia systému Powerpass, ktorý vodičom poskytuje prístup k viac než 800 000 nabíjacím miestam po celej Európe, a funkcia Plug &amp; Charge, ktorá umožňuje pohodlné nabíjanie na verejných staniciach bez nutnosti akejkoľvek ďalšej externej autorizácie, ako je RFID karta či aplikácia. Medzi ďalšie nové funkcie patrí Lock &amp; Unlock, ktorá vodičovi umožňuje na diaľku uzamknúť alebo odomknúť vozidlo Enyaq pomocou aplikácie MyŠkoda. Mobilná aplikácia teraz podporuje až štyroch hosťujúcich používateľov, ktorí môžu využívať väčšinu služieb. Správa služieb Plug &amp; Charge, plánovanie návštevy servisu a digitálny certifikát zostávajú výlučne v kompetencii hlavného používateľa. Záložka Discover teraz prináša novinky zo sveta značky Škoda.</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ind w:firstLine="709"/>
        <w:rPr>
          <w:b w:val="1"/>
        </w:rPr>
      </w:pPr>
      <w:r w:rsidDel="00000000" w:rsidR="00000000" w:rsidRPr="00000000">
        <w:rPr>
          <w:b w:val="1"/>
          <w:rtl w:val="0"/>
        </w:rPr>
        <w:t xml:space="preserve">Aktualizácie infotainment systému ďalej zlepšujú používateľský zážitok</w:t>
      </w:r>
    </w:p>
    <w:p w:rsidR="00000000" w:rsidDel="00000000" w:rsidP="00000000" w:rsidRDefault="00000000" w:rsidRPr="00000000" w14:paraId="000000F6">
      <w:pPr>
        <w:rPr/>
      </w:pPr>
      <w:r w:rsidDel="00000000" w:rsidR="00000000" w:rsidRPr="00000000">
        <w:rPr>
          <w:rtl w:val="0"/>
        </w:rPr>
        <w:t xml:space="preserve">             Nové tlačidlo funkcie „vyhrievania“ umožňuje jediným stlačením aktivovať alebo deaktivovať všetky funkcie vyhrievania. Horná lišta na obrazovke infotainmentu teraz obsahuje nové skratky pre obľúbené funkcie, ako sú predohrev batérie, asistent dodržiavania rýchlosti (Intelligent Speed Assist) a funkcie "vyhrievania". Okrem toho už nie je potrebné overovanie používateľa na uvítacej obrazovke – namiesto toho sú užívatelia prihlasovaní automaticky. Prepracovaný bol aj voliteľný head-up displej s rozšírenou realitou, ktorý teraz zahŕňa denný a nočný režim zobrazenia, vylepšenú grafiku a nové ikony, napríklad pre menšie kruhové objazdy alebo zobrazenie vzdialenosti od prekážky pri parkovaní.</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ind w:firstLine="709"/>
        <w:rPr>
          <w:b w:val="1"/>
        </w:rPr>
      </w:pPr>
      <w:r w:rsidDel="00000000" w:rsidR="00000000" w:rsidRPr="00000000">
        <w:rPr>
          <w:b w:val="1"/>
          <w:rtl w:val="0"/>
        </w:rPr>
        <w:t xml:space="preserve">Digitálna hlasová asistentka s integrovanou technológiou ChatGPT</w:t>
      </w:r>
    </w:p>
    <w:p w:rsidR="00000000" w:rsidDel="00000000" w:rsidP="00000000" w:rsidRDefault="00000000" w:rsidRPr="00000000" w14:paraId="000000F9">
      <w:pPr>
        <w:rPr/>
      </w:pPr>
      <w:r w:rsidDel="00000000" w:rsidR="00000000" w:rsidRPr="00000000">
        <w:rPr>
          <w:rtl w:val="0"/>
        </w:rPr>
        <w:t xml:space="preserve">             Digitálna hlasová asistentka Laura ponúka vďaka integrácii s chatbotom ChatGPT rozšírenú škálu funkcií. Softvér ChatGPT, ktorý je založený na umelej inteligencii, umožňuje Laure okrem ovládania infotainmentu, navigácie a klimatizácie aj odpovedať na všeobecné otázky. Rozsah odpovedí, vrátane zložitejších otázok, sa neustále rozširuje. Keďže ChatGPT nemá prístup k údajom o vozidle ani k osobným údajom a všetky interakcie sú automaticky vymazávané, je zaručená maximálna ochrana údajov.</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ind w:firstLine="709"/>
        <w:rPr>
          <w:b w:val="1"/>
        </w:rPr>
      </w:pPr>
      <w:r w:rsidDel="00000000" w:rsidR="00000000" w:rsidRPr="00000000">
        <w:rPr>
          <w:b w:val="1"/>
          <w:rtl w:val="0"/>
        </w:rPr>
        <w:t xml:space="preserve">Wallboxy Škoda Charger: Pripojené k internetu a efektívne</w:t>
      </w:r>
    </w:p>
    <w:p w:rsidR="00000000" w:rsidDel="00000000" w:rsidP="00000000" w:rsidRDefault="00000000" w:rsidRPr="00000000" w14:paraId="000000FC">
      <w:pPr>
        <w:rPr/>
      </w:pPr>
      <w:r w:rsidDel="00000000" w:rsidR="00000000" w:rsidRPr="00000000">
        <w:rPr>
          <w:rtl w:val="0"/>
        </w:rPr>
        <w:t xml:space="preserve">             Wallbox Škoda Charger je neoddeliteľnou súčasťou ekosystému značky Škoda pre pohodlné, efektívne a rýchle domáce nabíjanie. Škoda Charger Connect s výkonom až 11 kW ponúka vďaka novému režimu nabíjania optimalizovanému pre solárnu energiu ekologické riešenie pre domáce nabíjanie. Tento model taktiež podporuje nabíjanie s dynamickým tarifom a nabíjanie za spotovú cenu, čím prispieva k optimalizácii nákladov. Verzia Connect je vybavená pripojením cez LAN a Wi-Fi, čo používateľom umožňuje ovládať proces nabíjania na diaľku prostredníctvom aplikácie MyŠkoda. Najvyššia verzia Pro je vybavená LTE pripojením s predplatenou eSIM kartou.</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ind w:firstLine="709"/>
        <w:rPr>
          <w:sz w:val="36"/>
          <w:szCs w:val="36"/>
        </w:rPr>
      </w:pPr>
      <w:r w:rsidDel="00000000" w:rsidR="00000000" w:rsidRPr="00000000">
        <w:rPr>
          <w:sz w:val="36"/>
          <w:szCs w:val="36"/>
          <w:rtl w:val="0"/>
        </w:rPr>
        <w:t xml:space="preserve">Bezpečnosť: Nové parkovacie funkcie a pokročilé asistenčné systémy</w:t>
      </w:r>
    </w:p>
    <w:p w:rsidR="00000000" w:rsidDel="00000000" w:rsidP="00000000" w:rsidRDefault="00000000" w:rsidRPr="00000000" w14:paraId="0000010B">
      <w:pPr>
        <w:ind w:firstLine="709"/>
        <w:rPr>
          <w:b w:val="1"/>
        </w:rPr>
      </w:pPr>
      <w:r w:rsidDel="00000000" w:rsidR="00000000" w:rsidRPr="00000000">
        <w:rPr>
          <w:b w:val="1"/>
          <w:rtl w:val="0"/>
        </w:rPr>
        <w:t xml:space="preserve">› Asistenčné systémy rozšírené o sledovanie mŕtveho uhla a proaktívnu ochranu cestujúcich v štandardnej výbave</w:t>
      </w:r>
    </w:p>
    <w:p w:rsidR="00000000" w:rsidDel="00000000" w:rsidP="00000000" w:rsidRDefault="00000000" w:rsidRPr="00000000" w14:paraId="0000010C">
      <w:pPr>
        <w:ind w:firstLine="709"/>
        <w:rPr>
          <w:b w:val="1"/>
        </w:rPr>
      </w:pPr>
      <w:r w:rsidDel="00000000" w:rsidR="00000000" w:rsidRPr="00000000">
        <w:rPr>
          <w:b w:val="1"/>
          <w:rtl w:val="0"/>
        </w:rPr>
        <w:t xml:space="preserve">› Travel Assist kombinuje viacero bezpečnostných systémov a vo väčšej miere využíva rojové dáta</w:t>
      </w:r>
    </w:p>
    <w:p w:rsidR="00000000" w:rsidDel="00000000" w:rsidP="00000000" w:rsidRDefault="00000000" w:rsidRPr="00000000" w14:paraId="0000010D">
      <w:pPr>
        <w:ind w:firstLine="709"/>
        <w:rPr>
          <w:b w:val="1"/>
        </w:rPr>
      </w:pPr>
      <w:r w:rsidDel="00000000" w:rsidR="00000000" w:rsidRPr="00000000">
        <w:rPr>
          <w:b w:val="1"/>
          <w:rtl w:val="0"/>
        </w:rPr>
        <w:t xml:space="preserve">› Nové digitálne funkcie</w:t>
      </w:r>
    </w:p>
    <w:p w:rsidR="00000000" w:rsidDel="00000000" w:rsidP="00000000" w:rsidRDefault="00000000" w:rsidRPr="00000000" w14:paraId="0000010E">
      <w:pPr>
        <w:ind w:firstLine="709"/>
        <w:rPr>
          <w:b w:val="1"/>
        </w:rPr>
      </w:pPr>
      <w:r w:rsidDel="00000000" w:rsidR="00000000" w:rsidRPr="00000000">
        <w:rPr>
          <w:rtl w:val="0"/>
        </w:rPr>
      </w:r>
    </w:p>
    <w:p w:rsidR="00000000" w:rsidDel="00000000" w:rsidP="00000000" w:rsidRDefault="00000000" w:rsidRPr="00000000" w14:paraId="0000010F">
      <w:pPr>
        <w:ind w:firstLine="709"/>
        <w:rPr>
          <w:b w:val="1"/>
        </w:rPr>
      </w:pPr>
      <w:r w:rsidDel="00000000" w:rsidR="00000000" w:rsidRPr="00000000">
        <w:rPr>
          <w:rtl w:val="0"/>
        </w:rPr>
        <w:t xml:space="preserve">Bratislava, 31. marca 2025 – </w:t>
      </w:r>
      <w:r w:rsidDel="00000000" w:rsidR="00000000" w:rsidRPr="00000000">
        <w:rPr>
          <w:b w:val="1"/>
          <w:rtl w:val="0"/>
        </w:rPr>
        <w:t xml:space="preserve">Nová Škoda Enyaq a nová Škoda Enyaq Coupé ponúkajú ešte vyššiu úroveň aktívnej aj pasívnej bezpečnosti, a to hlavne vďaka rozšírenej ponuke štandardných asistenčných systémov, ktorá bola ďalej rozšírená aj o sledovanie mŕtveho uhla a proaktívnu ochranu cestujúcich. Travel Assist 2.6 teraz vo väčšej miere využíva rojové dáta, čo umožňuje ešte pokročilejšiu podporu pri riadení. Vďaka možnostiam automatického parkovania môžu majitelia ovládať parkovanie aj zvonka vozidla.</w:t>
      </w:r>
    </w:p>
    <w:p w:rsidR="00000000" w:rsidDel="00000000" w:rsidP="00000000" w:rsidRDefault="00000000" w:rsidRPr="00000000" w14:paraId="00000110">
      <w:pPr>
        <w:ind w:firstLine="709"/>
        <w:rPr>
          <w:b w:val="1"/>
        </w:rPr>
      </w:pPr>
      <w:r w:rsidDel="00000000" w:rsidR="00000000" w:rsidRPr="00000000">
        <w:rPr>
          <w:rtl w:val="0"/>
        </w:rPr>
      </w:r>
    </w:p>
    <w:p w:rsidR="00000000" w:rsidDel="00000000" w:rsidP="00000000" w:rsidRDefault="00000000" w:rsidRPr="00000000" w14:paraId="00000111">
      <w:pPr>
        <w:ind w:firstLine="709"/>
        <w:rPr>
          <w:b w:val="1"/>
        </w:rPr>
      </w:pPr>
      <w:r w:rsidDel="00000000" w:rsidR="00000000" w:rsidRPr="00000000">
        <w:rPr>
          <w:b w:val="1"/>
          <w:rtl w:val="0"/>
        </w:rPr>
        <w:t xml:space="preserve">Nové štandardné asistenčné systémy</w:t>
      </w:r>
    </w:p>
    <w:p w:rsidR="00000000" w:rsidDel="00000000" w:rsidP="00000000" w:rsidRDefault="00000000" w:rsidRPr="00000000" w14:paraId="00000112">
      <w:pPr>
        <w:rPr/>
      </w:pPr>
      <w:r w:rsidDel="00000000" w:rsidR="00000000" w:rsidRPr="00000000">
        <w:rPr>
          <w:rtl w:val="0"/>
        </w:rPr>
        <w:t xml:space="preserve">             Rozsiahly zoznam prvkov aktívnej a pasívnej bezpečnosti dopĺňa sledovanie mŕtveho uhla a proaktívna ochrana cestujúcich. Sledovanie mŕtveho uhla zahŕňa asistenta vyparkovania (Rear Traffic Alert) a výstrahu pri vystupovaní z vozidla, ktoré monitorujú dianie okolo auta a pomáhajú predchádzať kolíziám s ostatnými účastníkmi cestnej premávky. Proaktívna ochrana cestujúcich je navrhnutá tak, aby optimálne chránila osoby vo vozidle v prípade nevyhnuteľnej nehody.</w:t>
      </w:r>
    </w:p>
    <w:p w:rsidR="00000000" w:rsidDel="00000000" w:rsidP="00000000" w:rsidRDefault="00000000" w:rsidRPr="00000000" w14:paraId="00000113">
      <w:pPr>
        <w:rPr/>
      </w:pPr>
      <w:r w:rsidDel="00000000" w:rsidR="00000000" w:rsidRPr="00000000">
        <w:rPr>
          <w:rtl w:val="0"/>
        </w:rPr>
        <w:t xml:space="preserve">             Zoznam štandardných bezpečnostných prvkov zahŕňa aj prediktívny tempomat, ktorý automatickým prispôsobením rýchlosti trase na základe údajov zo senzorov vozidla optimalizuje spotrebu elektrickej energie. Sledovanie rýchlosti (Intelligent Speed Assist) automaticky dodržiava rýchlostné limity na základe rozpoznávania dopravných značiek a pri vjazde do zastavaných oblastí. Medzi ďalšie štandardné prvky patrí rozpoznanie únavy a pozornosti vodiča, ktoré sleduje jeho bdelosť a sústredenie, a asistent udržiavania jazdného pruhu, ktorý pomáha udržať vozidlo v jazdnom pruhu.</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ind w:firstLine="709"/>
        <w:rPr>
          <w:b w:val="1"/>
        </w:rPr>
      </w:pPr>
      <w:r w:rsidDel="00000000" w:rsidR="00000000" w:rsidRPr="00000000">
        <w:rPr>
          <w:b w:val="1"/>
          <w:rtl w:val="0"/>
        </w:rPr>
        <w:t xml:space="preserve">Komplexný Travel Assist 2.6 využíva rojové dáta</w:t>
      </w:r>
    </w:p>
    <w:p w:rsidR="00000000" w:rsidDel="00000000" w:rsidP="00000000" w:rsidRDefault="00000000" w:rsidRPr="00000000" w14:paraId="00000116">
      <w:pPr>
        <w:rPr/>
      </w:pPr>
      <w:r w:rsidDel="00000000" w:rsidR="00000000" w:rsidRPr="00000000">
        <w:rPr>
          <w:rtl w:val="0"/>
        </w:rPr>
        <w:t xml:space="preserve">             Na želanie dostupný komplexný Travel Assist 2.6 teraz vo väčšej miere využíva dáta získané z vozidiel koncernu Volkswagen. Vozidlo si tak priebežne sťahuje mapu svojho okolia zmapovanú autami, ktoré daným úsekom prešli pred ním. Pozbierané dáta, ktoré sú anonymizované v dvoch krokoch, zvyšujú efektivitu a prispôsobivosť systému v rôznych jazdných situáciách. Pomocou rojových dát si vozidlo dokáže poradiť aj v oblastiach, kde chýba dopravné značenie – napríklad pri neúplných pozdĺžnych čiarach jazdných pruhov. Okrem online rojových dát pre asistenciu pri zatáčaní a prediktívny tempomat je súčasťou Travel Assist 2.6 aj adaptívne vedenie v jazdnom pruhu, asistent jazdy v kolóne a núdzový asistent. Ďalšou funkciou je asistent pre predbiehanie, ktorý je dostupný v kombinácii s funkciami automatického parkovania, ktoré sú súčasťou voliteľného balíka Maxx. Asistent pre predbiehanie dokáže samostatne vykonávať zmeny jazdných pruhov na diaľniciach pri rýchlostiach nad 90 km/h. Keď vodič vchádza na diaľnicu a aktivuje Travel Assist 2.6, dostupnosť tejto funkcie je signalizovaná dvoma smerovými šípkami vo virtuálnom kokpite. Ak sa sivá šípka zmení na bielu, sú podmienky na vykonanie predbiehacieho manévru splnené. Na jeho spustenie stačí, aby vodič klepol na ovládaciu páčku ľavého smerového svetla. Ak vodič páčku neposunie jemne, ale posunie ju až do krajnej polohy, vozidlo samostatný manéver nevykoná. Ak dôjde k narušeniu podmienok pre automatický manéver – napríklad vodič zloží ruky z volantu alebo do cieľového pruhu vstúpi iné vozidlo – manéver sa preruší a vodičovi sa vo virtuálnom kokpite zobrazí výstraha.</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ind w:firstLine="709"/>
        <w:rPr>
          <w:b w:val="1"/>
        </w:rPr>
      </w:pPr>
      <w:r w:rsidDel="00000000" w:rsidR="00000000" w:rsidRPr="00000000">
        <w:rPr>
          <w:b w:val="1"/>
          <w:rtl w:val="0"/>
        </w:rPr>
        <w:t xml:space="preserve">Nové digitálne funkcie zjednodušujú parkovanie a prístup k vozidlu</w:t>
      </w:r>
    </w:p>
    <w:p w:rsidR="00000000" w:rsidDel="00000000" w:rsidP="00000000" w:rsidRDefault="00000000" w:rsidRPr="00000000" w14:paraId="00000119">
      <w:pPr>
        <w:rPr/>
      </w:pPr>
      <w:r w:rsidDel="00000000" w:rsidR="00000000" w:rsidRPr="00000000">
        <w:rPr>
          <w:rtl w:val="0"/>
        </w:rPr>
        <w:t xml:space="preserve">             Na želanie dodávané automatické parkovanie zahŕňa nové funkcie, ako je uložený parkovací manéver a parkovanie na diaľku. Funkcia parkovania na diaľku dokáže zaparkovať vozidlo Enyaq do radu pozdĺžne i kolmo stojacich vozidiel. Majiteľ tento manéver ovláda prostredníctvom aplikácie MyŠkoda vo svojom smartfóne. Používateľ s kľúčom sa pritom musí nachádzať v tesnej blízkosti vozidla, pričom vozidlo a telefón komunikujú cez Bluetooth. Po výbere požadovaného typu manévru sa Enyaq sám postará o riadenie, brzdenie a samotný pohyb. Vďaka funkcii uložený parkovací manéver si Enyaq dokáže zapamätať príjazdové trasy v dĺžke až 50 metrov k piatim rôznym parkovacím miestam, ktoré následne na požiadanie automaticky zopakuje. S funkciou uložený parkovací manéver na diaľku môže vodič tento naučený manéver ovládať aj zvonka vozidla, a to pomocou aplikácie MyŠkoda. Modernizovaný systém KESSY, ktorý je súčasťou štandardnej výbavy modelu Enyaq, prináša vyšší komfort vďaka funkcii automatického odomykania (Open-On-Approach), ktorá odomkne vozidlo, keď sa kľúč priblíži na vzdialenosť menej než 1,5 metra. Funkcia automatického zamykania (Walk-Away Locking) automaticky zamkne vozidlo, keď sa kľúč vzdiali na viac ako 2,5 metra.</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ind w:left="708"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0" w:line="240" w:lineRule="auto"/>
        <w:ind w:left="708" w:firstLine="0"/>
        <w:rPr>
          <w:rFonts w:ascii="Times New Roman" w:cs="Times New Roman" w:eastAsia="Times New Roman" w:hAnsi="Times New Roman"/>
          <w:color w:val="000000"/>
          <w:sz w:val="24"/>
          <w:szCs w:val="24"/>
        </w:rPr>
      </w:pPr>
      <w:r w:rsidDel="00000000" w:rsidR="00000000" w:rsidRPr="00000000">
        <w:rPr>
          <w:rFonts w:ascii="Calibri" w:cs="Calibri" w:eastAsia="Calibri" w:hAnsi="Calibri"/>
          <w:b w:val="1"/>
          <w:rtl w:val="0"/>
        </w:rPr>
        <w:t xml:space="preserve">Pre ďalšie informácie, prosím, kontaktujte:</w:t>
      </w: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0" w:line="240" w:lineRule="auto"/>
        <w:ind w:left="708" w:firstLine="0"/>
        <w:rPr>
          <w:rFonts w:ascii="Times New Roman" w:cs="Times New Roman" w:eastAsia="Times New Roman" w:hAnsi="Times New Roman"/>
          <w:color w:val="000000"/>
          <w:sz w:val="24"/>
          <w:szCs w:val="24"/>
        </w:rPr>
      </w:pPr>
      <w:r w:rsidDel="00000000" w:rsidR="00000000" w:rsidRPr="00000000">
        <w:rPr>
          <w:rFonts w:ascii="Calibri" w:cs="Calibri" w:eastAsia="Calibri" w:hAnsi="Calibri"/>
          <w:b w:val="1"/>
          <w:rtl w:val="0"/>
        </w:rPr>
        <w:t xml:space="preserve">Zuzana Kubíková</w:t>
      </w:r>
      <w:r w:rsidDel="00000000" w:rsidR="00000000" w:rsidRPr="00000000">
        <w:rPr>
          <w:rFonts w:ascii="Calibri" w:cs="Calibri" w:eastAsia="Calibri" w:hAnsi="Calibri"/>
          <w:rtl w:val="0"/>
        </w:rPr>
        <w:t xml:space="preserve">, PR manager Škoda Auto Slovensko s.r.o.</w:t>
      </w: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after="0" w:line="240" w:lineRule="auto"/>
        <w:ind w:left="708" w:firstLine="0"/>
        <w:jc w:val="both"/>
        <w:rPr>
          <w:rFonts w:ascii="Times New Roman" w:cs="Times New Roman" w:eastAsia="Times New Roman" w:hAnsi="Times New Roman"/>
          <w:color w:val="000000"/>
          <w:sz w:val="24"/>
          <w:szCs w:val="24"/>
        </w:rPr>
      </w:pPr>
      <w:r w:rsidDel="00000000" w:rsidR="00000000" w:rsidRPr="00000000">
        <w:rPr>
          <w:rFonts w:ascii="Calibri" w:cs="Calibri" w:eastAsia="Calibri" w:hAnsi="Calibri"/>
          <w:rtl w:val="0"/>
        </w:rPr>
        <w:t xml:space="preserve">M: +421 904 701 339</w:t>
      </w: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spacing w:after="0" w:line="240" w:lineRule="auto"/>
        <w:ind w:left="0" w:firstLine="708"/>
        <w:jc w:val="both"/>
        <w:rPr>
          <w:rFonts w:ascii="Times New Roman" w:cs="Times New Roman" w:eastAsia="Times New Roman" w:hAnsi="Times New Roman"/>
          <w:color w:val="000000"/>
          <w:sz w:val="24"/>
          <w:szCs w:val="24"/>
        </w:rPr>
      </w:pPr>
      <w:hyperlink r:id="rId7">
        <w:r w:rsidDel="00000000" w:rsidR="00000000" w:rsidRPr="00000000">
          <w:rPr>
            <w:rFonts w:ascii="Calibri" w:cs="Calibri" w:eastAsia="Calibri" w:hAnsi="Calibri"/>
            <w:color w:val="4ba82e"/>
            <w:rtl w:val="0"/>
          </w:rPr>
          <w:t xml:space="preserve">zuzana.kubikova2@skoda-auto.sk</w:t>
        </w:r>
      </w:hyperlink>
      <w:r w:rsidDel="00000000" w:rsidR="00000000" w:rsidRPr="00000000">
        <w:rPr>
          <w:rFonts w:ascii="Calibri" w:cs="Calibri" w:eastAsia="Calibri" w:hAnsi="Calibri"/>
          <w:color w:val="4ba82e"/>
          <w:rtl w:val="0"/>
        </w:rPr>
        <w:t xml:space="preserve"> </w:t>
      </w:r>
      <w:r w:rsidDel="00000000" w:rsidR="00000000" w:rsidRPr="00000000">
        <w:rPr>
          <w:rtl w:val="0"/>
        </w:rPr>
      </w:r>
    </w:p>
    <w:p w:rsidR="00000000" w:rsidDel="00000000" w:rsidP="00000000" w:rsidRDefault="00000000" w:rsidRPr="00000000" w14:paraId="0000012C">
      <w:pPr>
        <w:pBdr>
          <w:top w:space="0" w:sz="0" w:val="nil"/>
          <w:left w:space="0" w:sz="0" w:val="nil"/>
          <w:bottom w:space="0" w:sz="0" w:val="nil"/>
          <w:right w:space="0" w:sz="0" w:val="nil"/>
          <w:between w:space="0" w:sz="0" w:val="nil"/>
        </w:pBdr>
        <w:spacing w:after="0" w:line="240" w:lineRule="auto"/>
        <w:ind w:left="0" w:firstLine="708"/>
        <w:jc w:val="both"/>
        <w:rPr>
          <w:rFonts w:ascii="Times New Roman" w:cs="Times New Roman" w:eastAsia="Times New Roman" w:hAnsi="Times New Roman"/>
          <w:color w:val="4ba82e"/>
          <w:sz w:val="24"/>
          <w:szCs w:val="24"/>
          <w:u w:val="single"/>
        </w:rPr>
      </w:pPr>
      <w:r w:rsidDel="00000000" w:rsidR="00000000" w:rsidRPr="00000000">
        <w:rPr>
          <w:rFonts w:ascii="Times New Roman" w:cs="Times New Roman" w:eastAsia="Times New Roman" w:hAnsi="Times New Roman"/>
          <w:color w:val="000000"/>
          <w:sz w:val="24"/>
          <w:szCs w:val="24"/>
        </w:rPr>
        <w:drawing>
          <wp:inline distB="0" distT="0" distL="0" distR="0">
            <wp:extent cx="2674620" cy="668655"/>
            <wp:effectExtent b="0" l="0" r="0" t="0"/>
            <wp:docPr descr="Obrázok, na ktorom je koleso, vozidlo, pozemné vozidlo, pneumatika&#10;&#10;Obsah vygenerovaný umelou inteligenciou môže byť nesprávny." id="1789212252" name="image5.png"/>
            <a:graphic>
              <a:graphicData uri="http://schemas.openxmlformats.org/drawingml/2006/picture">
                <pic:pic>
                  <pic:nvPicPr>
                    <pic:cNvPr descr="Obrázok, na ktorom je koleso, vozidlo, pozemné vozidlo, pneumatika&#10;&#10;Obsah vygenerovaný umelou inteligenciou môže byť nesprávny." id="0" name="image5.png"/>
                    <pic:cNvPicPr preferRelativeResize="0"/>
                  </pic:nvPicPr>
                  <pic:blipFill>
                    <a:blip r:embed="rId8"/>
                    <a:srcRect b="0" l="0" r="0" t="0"/>
                    <a:stretch>
                      <a:fillRect/>
                    </a:stretch>
                  </pic:blipFill>
                  <pic:spPr>
                    <a:xfrm>
                      <a:off x="0" y="0"/>
                      <a:ext cx="2674620" cy="668655"/>
                    </a:xfrm>
                    <a:prstGeom prst="rect"/>
                    <a:ln/>
                  </pic:spPr>
                </pic:pic>
              </a:graphicData>
            </a:graphic>
          </wp:inline>
        </w:drawing>
      </w:r>
      <w:r w:rsidDel="00000000" w:rsidR="00000000" w:rsidRPr="00000000">
        <w:rPr>
          <w:rtl w:val="0"/>
        </w:rPr>
      </w:r>
    </w:p>
    <w:tbl>
      <w:tblPr>
        <w:tblStyle w:val="Table3"/>
        <w:tblW w:w="4320.0" w:type="dxa"/>
        <w:jc w:val="left"/>
        <w:tblInd w:w="432.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635"/>
        <w:gridCol w:w="1525"/>
        <w:gridCol w:w="675"/>
        <w:gridCol w:w="1485"/>
        <w:tblGridChange w:id="0">
          <w:tblGrid>
            <w:gridCol w:w="635"/>
            <w:gridCol w:w="1525"/>
            <w:gridCol w:w="675"/>
            <w:gridCol w:w="1485"/>
          </w:tblGrid>
        </w:tblGridChange>
      </w:tblGrid>
      <w:tr>
        <w:trPr>
          <w:cantSplit w:val="0"/>
          <w:trHeight w:val="536" w:hRule="atLeast"/>
          <w:tblHeader w:val="0"/>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2D">
            <w:p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190500" cy="190500"/>
                  <wp:effectExtent b="0" l="0" r="0" t="0"/>
                  <wp:docPr descr="Výsledek obrázku pro twitter facebook instagram logo" id="1789212255" name="image1.jpg"/>
                  <a:graphic>
                    <a:graphicData uri="http://schemas.openxmlformats.org/drawingml/2006/picture">
                      <pic:pic>
                        <pic:nvPicPr>
                          <pic:cNvPr descr="Výsledek obrázku pro twitter facebook instagram logo" id="0" name="image1.jpg"/>
                          <pic:cNvPicPr preferRelativeResize="0"/>
                        </pic:nvPicPr>
                        <pic:blipFill>
                          <a:blip r:embed="rId9"/>
                          <a:srcRect b="0" l="0" r="0" t="0"/>
                          <a:stretch>
                            <a:fillRect/>
                          </a:stretch>
                        </pic:blipFill>
                        <pic:spPr>
                          <a:xfrm>
                            <a:off x="0" y="0"/>
                            <a:ext cx="190500" cy="1905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2E">
            <w:p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hyperlink r:id="rId10">
              <w:r w:rsidDel="00000000" w:rsidR="00000000" w:rsidRPr="00000000">
                <w:rPr>
                  <w:rFonts w:ascii="Calibri" w:cs="Calibri" w:eastAsia="Calibri" w:hAnsi="Calibri"/>
                  <w:color w:val="4ba82e"/>
                  <w:u w:val="single"/>
                  <w:rtl w:val="0"/>
                </w:rPr>
                <w:t xml:space="preserve">/SkodaAutoSK</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2F">
            <w:p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190500" cy="190500"/>
                  <wp:effectExtent b="0" l="0" r="0" t="0"/>
                  <wp:docPr descr="Výsledek obrázku pro twitter facebook instagram logo" id="1789212253" name="image4.jpg"/>
                  <a:graphic>
                    <a:graphicData uri="http://schemas.openxmlformats.org/drawingml/2006/picture">
                      <pic:pic>
                        <pic:nvPicPr>
                          <pic:cNvPr descr="Výsledek obrázku pro twitter facebook instagram logo" id="0" name="image4.jpg"/>
                          <pic:cNvPicPr preferRelativeResize="0"/>
                        </pic:nvPicPr>
                        <pic:blipFill>
                          <a:blip r:embed="rId11"/>
                          <a:srcRect b="0" l="0" r="0" t="0"/>
                          <a:stretch>
                            <a:fillRect/>
                          </a:stretch>
                        </pic:blipFill>
                        <pic:spPr>
                          <a:xfrm>
                            <a:off x="0" y="0"/>
                            <a:ext cx="190500" cy="1905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30">
            <w:p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Calibri" w:cs="Calibri" w:eastAsia="Calibri" w:hAnsi="Calibri"/>
                <w:rtl w:val="0"/>
              </w:rPr>
              <w:t xml:space="preserve">/</w:t>
            </w:r>
            <w:hyperlink r:id="rId12">
              <w:r w:rsidDel="00000000" w:rsidR="00000000" w:rsidRPr="00000000">
                <w:rPr>
                  <w:rFonts w:ascii="Calibri" w:cs="Calibri" w:eastAsia="Calibri" w:hAnsi="Calibri"/>
                  <w:color w:val="4ba82e"/>
                  <w:u w:val="single"/>
                  <w:rtl w:val="0"/>
                </w:rPr>
                <w:t xml:space="preserve">SkodaAutoSK</w:t>
              </w:r>
            </w:hyperlink>
            <w:r w:rsidDel="00000000" w:rsidR="00000000" w:rsidRPr="00000000">
              <w:rPr>
                <w:rtl w:val="0"/>
              </w:rPr>
            </w:r>
          </w:p>
        </w:tc>
      </w:tr>
    </w:tbl>
    <w:p w:rsidR="00000000" w:rsidDel="00000000" w:rsidP="00000000" w:rsidRDefault="00000000" w:rsidRPr="00000000" w14:paraId="00000131">
      <w:pPr>
        <w:pBdr>
          <w:top w:space="0" w:sz="0" w:val="nil"/>
          <w:left w:space="0" w:sz="0" w:val="nil"/>
          <w:bottom w:space="0" w:sz="0" w:val="nil"/>
          <w:right w:space="0" w:sz="0" w:val="nil"/>
          <w:between w:space="0" w:sz="0" w:val="nil"/>
        </w:pBdr>
        <w:ind w:left="708"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ind w:firstLine="709"/>
        <w:rPr/>
      </w:pPr>
      <w:r w:rsidDel="00000000" w:rsidR="00000000" w:rsidRPr="00000000">
        <w:rPr>
          <w:rtl w:val="0"/>
        </w:rPr>
      </w:r>
    </w:p>
    <w:p w:rsidR="00000000" w:rsidDel="00000000" w:rsidP="00000000" w:rsidRDefault="00000000" w:rsidRPr="00000000" w14:paraId="00000133">
      <w:pPr>
        <w:pBdr>
          <w:top w:space="0" w:sz="0" w:val="nil"/>
          <w:left w:space="0" w:sz="0" w:val="nil"/>
          <w:bottom w:space="0" w:sz="0" w:val="nil"/>
          <w:right w:space="0" w:sz="0" w:val="nil"/>
          <w:between w:space="0" w:sz="0" w:val="nil"/>
        </w:pBdr>
        <w:ind w:firstLine="709"/>
        <w:rPr/>
      </w:pPr>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ind w:firstLine="709"/>
        <w:rPr>
          <w:sz w:val="16"/>
          <w:szCs w:val="16"/>
        </w:rPr>
      </w:pP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ind w:firstLine="709"/>
        <w:rPr>
          <w:b w:val="1"/>
          <w:sz w:val="16"/>
          <w:szCs w:val="16"/>
        </w:rPr>
      </w:pPr>
      <w:r w:rsidDel="00000000" w:rsidR="00000000" w:rsidRPr="00000000">
        <w:rPr>
          <w:b w:val="1"/>
          <w:sz w:val="16"/>
          <w:szCs w:val="16"/>
          <w:rtl w:val="0"/>
        </w:rPr>
        <w:t xml:space="preserve">Škoda Auto</w:t>
      </w:r>
    </w:p>
    <w:p w:rsidR="00000000" w:rsidDel="00000000" w:rsidP="00000000" w:rsidRDefault="00000000" w:rsidRPr="00000000" w14:paraId="00000136">
      <w:pPr>
        <w:pBdr>
          <w:top w:space="0" w:sz="0" w:val="nil"/>
          <w:left w:space="0" w:sz="0" w:val="nil"/>
          <w:bottom w:space="0" w:sz="0" w:val="nil"/>
          <w:right w:space="0" w:sz="0" w:val="nil"/>
          <w:between w:space="0" w:sz="0" w:val="nil"/>
        </w:pBdr>
        <w:ind w:firstLine="709"/>
        <w:rPr>
          <w:sz w:val="16"/>
          <w:szCs w:val="16"/>
        </w:rPr>
      </w:pPr>
      <w:r w:rsidDel="00000000" w:rsidR="00000000" w:rsidRPr="00000000">
        <w:rPr>
          <w:sz w:val="16"/>
          <w:szCs w:val="16"/>
          <w:rtl w:val="0"/>
        </w:rPr>
        <w:t xml:space="preserve">› sa v novom desaťročí úspešne riadi stratégiou „Next Level – Škoda Strategy 2030“;</w:t>
      </w:r>
    </w:p>
    <w:p w:rsidR="00000000" w:rsidDel="00000000" w:rsidP="00000000" w:rsidRDefault="00000000" w:rsidRPr="00000000" w14:paraId="00000137">
      <w:pPr>
        <w:pBdr>
          <w:top w:space="0" w:sz="0" w:val="nil"/>
          <w:left w:space="0" w:sz="0" w:val="nil"/>
          <w:bottom w:space="0" w:sz="0" w:val="nil"/>
          <w:right w:space="0" w:sz="0" w:val="nil"/>
          <w:between w:space="0" w:sz="0" w:val="nil"/>
        </w:pBdr>
        <w:ind w:firstLine="709"/>
        <w:rPr>
          <w:sz w:val="16"/>
          <w:szCs w:val="16"/>
        </w:rPr>
      </w:pPr>
      <w:r w:rsidDel="00000000" w:rsidR="00000000" w:rsidRPr="00000000">
        <w:rPr>
          <w:sz w:val="16"/>
          <w:szCs w:val="16"/>
          <w:rtl w:val="0"/>
        </w:rPr>
        <w:t xml:space="preserve">› sa usiluje o to, aby sa do roku 2030 pomocou atraktívnych ponúk vo vstupných segmentoch a vďaka ďalším modelom s elektrickým pohonom zaradila medzi päť najpredávanejších značiek v Európe; </w:t>
      </w:r>
    </w:p>
    <w:p w:rsidR="00000000" w:rsidDel="00000000" w:rsidP="00000000" w:rsidRDefault="00000000" w:rsidRPr="00000000" w14:paraId="00000138">
      <w:pPr>
        <w:pBdr>
          <w:top w:space="0" w:sz="0" w:val="nil"/>
          <w:left w:space="0" w:sz="0" w:val="nil"/>
          <w:bottom w:space="0" w:sz="0" w:val="nil"/>
          <w:right w:space="0" w:sz="0" w:val="nil"/>
          <w:between w:space="0" w:sz="0" w:val="nil"/>
        </w:pBdr>
        <w:ind w:firstLine="709"/>
        <w:rPr>
          <w:sz w:val="16"/>
          <w:szCs w:val="16"/>
        </w:rPr>
      </w:pPr>
      <w:r w:rsidDel="00000000" w:rsidR="00000000" w:rsidRPr="00000000">
        <w:rPr>
          <w:sz w:val="16"/>
          <w:szCs w:val="16"/>
          <w:rtl w:val="0"/>
        </w:rPr>
        <w:t xml:space="preserve">› efektívne využíva potenciál na dôležitých rastových trhoch ako je India a severná Afrika, Vietnam a región ASEAN;</w:t>
      </w:r>
    </w:p>
    <w:p w:rsidR="00000000" w:rsidDel="00000000" w:rsidP="00000000" w:rsidRDefault="00000000" w:rsidRPr="00000000" w14:paraId="00000139">
      <w:pPr>
        <w:pBdr>
          <w:top w:space="0" w:sz="0" w:val="nil"/>
          <w:left w:space="0" w:sz="0" w:val="nil"/>
          <w:bottom w:space="0" w:sz="0" w:val="nil"/>
          <w:right w:space="0" w:sz="0" w:val="nil"/>
          <w:between w:space="0" w:sz="0" w:val="nil"/>
        </w:pBdr>
        <w:ind w:firstLine="709"/>
        <w:rPr>
          <w:sz w:val="16"/>
          <w:szCs w:val="16"/>
        </w:rPr>
      </w:pPr>
      <w:r w:rsidDel="00000000" w:rsidR="00000000" w:rsidRPr="00000000">
        <w:rPr>
          <w:sz w:val="16"/>
          <w:szCs w:val="16"/>
          <w:rtl w:val="0"/>
        </w:rPr>
        <w:t xml:space="preserve">› v súčasnosti zákazníkom ponúka 12 modelových radov osobných automobilov: Fabia, Scala, Octavia, Superb, Kamiq, Karoq, Kodiaq, Elroq, Enyaq, Slavia, Kushaq a Kylaq;</w:t>
      </w:r>
    </w:p>
    <w:p w:rsidR="00000000" w:rsidDel="00000000" w:rsidP="00000000" w:rsidRDefault="00000000" w:rsidRPr="00000000" w14:paraId="0000013A">
      <w:pPr>
        <w:pBdr>
          <w:top w:space="0" w:sz="0" w:val="nil"/>
          <w:left w:space="0" w:sz="0" w:val="nil"/>
          <w:bottom w:space="0" w:sz="0" w:val="nil"/>
          <w:right w:space="0" w:sz="0" w:val="nil"/>
          <w:between w:space="0" w:sz="0" w:val="nil"/>
        </w:pBdr>
        <w:ind w:firstLine="709"/>
        <w:rPr>
          <w:sz w:val="16"/>
          <w:szCs w:val="16"/>
        </w:rPr>
      </w:pPr>
      <w:r w:rsidDel="00000000" w:rsidR="00000000" w:rsidRPr="00000000">
        <w:rPr>
          <w:sz w:val="16"/>
          <w:szCs w:val="16"/>
          <w:rtl w:val="0"/>
        </w:rPr>
        <w:t xml:space="preserve">› v roku 2024 dodala zákazníkom po celom svete viac ako 926 600 vozidiel;</w:t>
      </w:r>
    </w:p>
    <w:p w:rsidR="00000000" w:rsidDel="00000000" w:rsidP="00000000" w:rsidRDefault="00000000" w:rsidRPr="00000000" w14:paraId="0000013B">
      <w:pPr>
        <w:pBdr>
          <w:top w:space="0" w:sz="0" w:val="nil"/>
          <w:left w:space="0" w:sz="0" w:val="nil"/>
          <w:bottom w:space="0" w:sz="0" w:val="nil"/>
          <w:right w:space="0" w:sz="0" w:val="nil"/>
          <w:between w:space="0" w:sz="0" w:val="nil"/>
        </w:pBdr>
        <w:ind w:firstLine="709"/>
        <w:rPr>
          <w:sz w:val="16"/>
          <w:szCs w:val="16"/>
        </w:rPr>
      </w:pPr>
      <w:r w:rsidDel="00000000" w:rsidR="00000000" w:rsidRPr="00000000">
        <w:rPr>
          <w:sz w:val="16"/>
          <w:szCs w:val="16"/>
          <w:rtl w:val="0"/>
        </w:rPr>
        <w:t xml:space="preserve">› je už viac ako 30 rokov súčasťou koncernu Volkswagen, jedného z globálne najúspešnejších výrobcov automobilov; </w:t>
      </w:r>
    </w:p>
    <w:p w:rsidR="00000000" w:rsidDel="00000000" w:rsidP="00000000" w:rsidRDefault="00000000" w:rsidRPr="00000000" w14:paraId="0000013C">
      <w:pPr>
        <w:pBdr>
          <w:top w:space="0" w:sz="0" w:val="nil"/>
          <w:left w:space="0" w:sz="0" w:val="nil"/>
          <w:bottom w:space="0" w:sz="0" w:val="nil"/>
          <w:right w:space="0" w:sz="0" w:val="nil"/>
          <w:between w:space="0" w:sz="0" w:val="nil"/>
        </w:pBdr>
        <w:ind w:firstLine="709"/>
        <w:rPr>
          <w:sz w:val="16"/>
          <w:szCs w:val="16"/>
        </w:rPr>
      </w:pPr>
      <w:r w:rsidDel="00000000" w:rsidR="00000000" w:rsidRPr="00000000">
        <w:rPr>
          <w:sz w:val="16"/>
          <w:szCs w:val="16"/>
          <w:rtl w:val="0"/>
        </w:rPr>
        <w:t xml:space="preserve">› ako značka koncernu Volkswagen samostatne vyvíja a vyrába pre ďalšie značky koncernu komponenty ako batériové systémy pre platformu MEB, motory a prevodovky;</w:t>
      </w:r>
    </w:p>
    <w:p w:rsidR="00000000" w:rsidDel="00000000" w:rsidP="00000000" w:rsidRDefault="00000000" w:rsidRPr="00000000" w14:paraId="0000013D">
      <w:pPr>
        <w:pBdr>
          <w:top w:space="0" w:sz="0" w:val="nil"/>
          <w:left w:space="0" w:sz="0" w:val="nil"/>
          <w:bottom w:space="0" w:sz="0" w:val="nil"/>
          <w:right w:space="0" w:sz="0" w:val="nil"/>
          <w:between w:space="0" w:sz="0" w:val="nil"/>
        </w:pBdr>
        <w:ind w:firstLine="709"/>
        <w:rPr>
          <w:sz w:val="16"/>
          <w:szCs w:val="16"/>
        </w:rPr>
      </w:pPr>
      <w:r w:rsidDel="00000000" w:rsidR="00000000" w:rsidRPr="00000000">
        <w:rPr>
          <w:sz w:val="16"/>
          <w:szCs w:val="16"/>
          <w:rtl w:val="0"/>
        </w:rPr>
        <w:t xml:space="preserve">› prevádzkuje tri výrobné závody v Českej republike, má výrobné kapacity v Číne, na Slovensku a v Indii, väčšinou prostredníctvom koncernových partnerstiev, ďalej taktiež na Ukrajine v spolupráci s lokálnym partnerom.</w:t>
      </w:r>
    </w:p>
    <w:p w:rsidR="00000000" w:rsidDel="00000000" w:rsidP="00000000" w:rsidRDefault="00000000" w:rsidRPr="00000000" w14:paraId="0000013E">
      <w:pPr>
        <w:pBdr>
          <w:top w:space="0" w:sz="0" w:val="nil"/>
          <w:left w:space="0" w:sz="0" w:val="nil"/>
          <w:bottom w:space="0" w:sz="0" w:val="nil"/>
          <w:right w:space="0" w:sz="0" w:val="nil"/>
          <w:between w:space="0" w:sz="0" w:val="nil"/>
        </w:pBdr>
        <w:ind w:firstLine="709"/>
        <w:rPr>
          <w:sz w:val="16"/>
          <w:szCs w:val="16"/>
        </w:rPr>
      </w:pPr>
      <w:r w:rsidDel="00000000" w:rsidR="00000000" w:rsidRPr="00000000">
        <w:rPr>
          <w:sz w:val="16"/>
          <w:szCs w:val="16"/>
          <w:rtl w:val="0"/>
        </w:rPr>
        <w:t xml:space="preserve">› celosvetovo zamestnáva viac než 40 000 ľudí a je aktívna na viac ako 100 trhoch.</w:t>
      </w:r>
    </w:p>
    <w:p w:rsidR="00000000" w:rsidDel="00000000" w:rsidP="00000000" w:rsidRDefault="00000000" w:rsidRPr="00000000" w14:paraId="0000013F">
      <w:pPr>
        <w:pBdr>
          <w:top w:space="0" w:sz="0" w:val="nil"/>
          <w:left w:space="0" w:sz="0" w:val="nil"/>
          <w:bottom w:space="0" w:sz="0" w:val="nil"/>
          <w:right w:space="0" w:sz="0" w:val="nil"/>
          <w:between w:space="0" w:sz="0" w:val="nil"/>
        </w:pBdr>
        <w:ind w:firstLine="709"/>
        <w:jc w:val="both"/>
        <w:rPr>
          <w:sz w:val="16"/>
          <w:szCs w:val="16"/>
        </w:rPr>
      </w:pP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ind w:firstLine="709"/>
        <w:jc w:val="both"/>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r>
    </w:p>
    <w:sectPr>
      <w:headerReference r:id="rId13" w:type="default"/>
      <w:footerReference r:id="rId14" w:type="default"/>
      <w:footerReference r:id="rId15" w:type="first"/>
      <w:footerReference r:id="rId16" w:type="even"/>
      <w:pgSz w:h="16840" w:w="11900" w:orient="portrait"/>
      <w:pgMar w:bottom="2552" w:top="2268" w:left="1134" w:right="2124" w:header="850" w:footer="41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SKODA Nex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3">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firstLine="709"/>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-723899</wp:posOffset>
              </wp:positionH>
              <wp:positionV relativeFrom="paragraph">
                <wp:posOffset>0</wp:posOffset>
              </wp:positionV>
              <wp:extent cx="1226185" cy="344170"/>
              <wp:effectExtent b="0" l="0" r="0" t="0"/>
              <wp:wrapNone/>
              <wp:docPr descr="INTERNAL" id="1789212250" name=""/>
              <a:graphic>
                <a:graphicData uri="http://schemas.microsoft.com/office/word/2010/wordprocessingShape">
                  <wps:wsp>
                    <wps:cNvSpPr/>
                    <wps:cNvPr id="5" name="Shape 5"/>
                    <wps:spPr>
                      <a:xfrm>
                        <a:off x="4742433" y="3617440"/>
                        <a:ext cx="1207135" cy="325120"/>
                      </a:xfrm>
                      <a:prstGeom prst="rect">
                        <a:avLst/>
                      </a:prstGeom>
                      <a:noFill/>
                      <a:ln>
                        <a:noFill/>
                      </a:ln>
                    </wps:spPr>
                    <wps:txbx>
                      <w:txbxContent>
                        <w:p w:rsidR="00000000" w:rsidDel="00000000" w:rsidP="00000000" w:rsidRDefault="00000000" w:rsidRPr="00000000">
                          <w:pPr>
                            <w:spacing w:after="0" w:before="0" w:line="275.00000953674316"/>
                            <w:ind w:left="709.0000152587891"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INTERNAL</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-723899</wp:posOffset>
              </wp:positionH>
              <wp:positionV relativeFrom="paragraph">
                <wp:posOffset>0</wp:posOffset>
              </wp:positionV>
              <wp:extent cx="1226185" cy="344170"/>
              <wp:effectExtent b="0" l="0" r="0" t="0"/>
              <wp:wrapNone/>
              <wp:docPr descr="INTERNAL" id="1789212250" name="image9.png"/>
              <a:graphic>
                <a:graphicData uri="http://schemas.openxmlformats.org/drawingml/2006/picture">
                  <pic:pic>
                    <pic:nvPicPr>
                      <pic:cNvPr descr="INTERNAL" id="0" name="image9.png"/>
                      <pic:cNvPicPr preferRelativeResize="0"/>
                    </pic:nvPicPr>
                    <pic:blipFill>
                      <a:blip r:embed="rId1"/>
                      <a:srcRect/>
                      <a:stretch>
                        <a:fillRect/>
                      </a:stretch>
                    </pic:blipFill>
                    <pic:spPr>
                      <a:xfrm>
                        <a:off x="0" y="0"/>
                        <a:ext cx="1226185" cy="34417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-723899</wp:posOffset>
              </wp:positionH>
              <wp:positionV relativeFrom="paragraph">
                <wp:posOffset>0</wp:posOffset>
              </wp:positionV>
              <wp:extent cx="1216660" cy="334645"/>
              <wp:effectExtent b="0" l="0" r="0" t="0"/>
              <wp:wrapNone/>
              <wp:docPr descr="INTERNAL" id="1789212251" name=""/>
              <a:graphic>
                <a:graphicData uri="http://schemas.microsoft.com/office/word/2010/wordprocessingShape">
                  <wps:wsp>
                    <wps:cNvSpPr/>
                    <wps:cNvPr id="6" name="Shape 6"/>
                    <wps:spPr>
                      <a:xfrm>
                        <a:off x="4742433" y="3617440"/>
                        <a:ext cx="1207135" cy="325120"/>
                      </a:xfrm>
                      <a:prstGeom prst="rect">
                        <a:avLst/>
                      </a:prstGeom>
                      <a:noFill/>
                      <a:ln>
                        <a:noFill/>
                      </a:ln>
                    </wps:spPr>
                    <wps:txbx>
                      <w:txbxContent>
                        <w:p w:rsidR="00000000" w:rsidDel="00000000" w:rsidP="00000000" w:rsidRDefault="00000000" w:rsidRPr="00000000">
                          <w:pPr>
                            <w:spacing w:after="0" w:before="0" w:line="275.9999942779541"/>
                            <w:ind w:left="709.0000152587891"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INTERNAL</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-723899</wp:posOffset>
              </wp:positionH>
              <wp:positionV relativeFrom="paragraph">
                <wp:posOffset>0</wp:posOffset>
              </wp:positionV>
              <wp:extent cx="1216660" cy="334645"/>
              <wp:effectExtent b="0" l="0" r="0" t="0"/>
              <wp:wrapNone/>
              <wp:docPr descr="INTERNAL" id="1789212251" name="image10.png"/>
              <a:graphic>
                <a:graphicData uri="http://schemas.openxmlformats.org/drawingml/2006/picture">
                  <pic:pic>
                    <pic:nvPicPr>
                      <pic:cNvPr descr="INTERNAL" id="0" name="image10.png"/>
                      <pic:cNvPicPr preferRelativeResize="0"/>
                    </pic:nvPicPr>
                    <pic:blipFill>
                      <a:blip r:embed="rId1"/>
                      <a:srcRect/>
                      <a:stretch>
                        <a:fillRect/>
                      </a:stretch>
                    </pic:blipFill>
                    <pic:spPr>
                      <a:xfrm>
                        <a:off x="0" y="0"/>
                        <a:ext cx="1216660" cy="33464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4">
    <w:pPr>
      <w:tabs>
        <w:tab w:val="left" w:leader="none" w:pos="6360"/>
        <w:tab w:val="right" w:leader="none" w:pos="7938"/>
      </w:tabs>
      <w:ind w:left="0" w:firstLine="0"/>
      <w:rPr>
        <w:rFonts w:ascii="Calibri" w:cs="Calibri" w:eastAsia="Calibri" w:hAnsi="Calibri"/>
        <w:sz w:val="12"/>
        <w:szCs w:val="12"/>
      </w:rPr>
    </w:pPr>
    <w:r w:rsidDel="00000000" w:rsidR="00000000" w:rsidRPr="00000000">
      <w:rPr>
        <w:rFonts w:ascii="Calibri" w:cs="Calibri" w:eastAsia="Calibri" w:hAnsi="Calibri"/>
        <w:sz w:val="12"/>
        <w:szCs w:val="12"/>
        <w:rtl w:val="0"/>
      </w:rPr>
      <w:tab/>
    </w:r>
  </w:p>
  <w:p w:rsidR="00000000" w:rsidDel="00000000" w:rsidP="00000000" w:rsidRDefault="00000000" w:rsidRPr="00000000" w14:paraId="00000145">
    <w:pPr>
      <w:tabs>
        <w:tab w:val="right" w:leader="none" w:pos="7938"/>
      </w:tabs>
      <w:ind w:firstLine="709"/>
      <w:rPr>
        <w:sz w:val="13"/>
        <w:szCs w:val="13"/>
      </w:rPr>
    </w:pPr>
    <w:r w:rsidDel="00000000" w:rsidR="00000000" w:rsidRPr="00000000">
      <w:rPr>
        <w:rtl w:val="0"/>
      </w:rPr>
    </w:r>
  </w:p>
  <w:p w:rsidR="00000000" w:rsidDel="00000000" w:rsidP="00000000" w:rsidRDefault="00000000" w:rsidRPr="00000000" w14:paraId="00000146">
    <w:pPr>
      <w:tabs>
        <w:tab w:val="right" w:leader="none" w:pos="7938"/>
      </w:tabs>
      <w:ind w:firstLine="709"/>
      <w:rPr>
        <w:sz w:val="13"/>
        <w:szCs w:val="13"/>
      </w:rPr>
    </w:pPr>
    <w:r w:rsidDel="00000000" w:rsidR="00000000" w:rsidRPr="00000000">
      <w:rPr>
        <w:rtl w:val="0"/>
      </w:rPr>
    </w:r>
  </w:p>
  <w:p w:rsidR="00000000" w:rsidDel="00000000" w:rsidP="00000000" w:rsidRDefault="00000000" w:rsidRPr="00000000" w14:paraId="00000147">
    <w:pPr>
      <w:tabs>
        <w:tab w:val="right" w:leader="none" w:pos="7938"/>
      </w:tabs>
      <w:ind w:firstLine="709"/>
      <w:rPr>
        <w:sz w:val="16"/>
        <w:szCs w:val="16"/>
      </w:rPr>
    </w:pPr>
    <w:r w:rsidDel="00000000" w:rsidR="00000000" w:rsidRPr="00000000">
      <w:rPr>
        <w:sz w:val="16"/>
        <w:szCs w:val="16"/>
        <w:rtl w:val="0"/>
      </w:rPr>
      <w:tab/>
    </w:r>
  </w:p>
  <w:p w:rsidR="00000000" w:rsidDel="00000000" w:rsidP="00000000" w:rsidRDefault="00000000" w:rsidRPr="00000000" w14:paraId="00000148">
    <w:pPr>
      <w:spacing w:after="0" w:lineRule="auto"/>
      <w:ind w:left="0" w:firstLine="0"/>
      <w:rPr/>
    </w:pPr>
    <w:r w:rsidDel="00000000" w:rsidR="00000000" w:rsidRPr="00000000">
      <w:rPr>
        <w:sz w:val="18"/>
        <w:szCs w:val="18"/>
        <w:rtl w:val="0"/>
      </w:rPr>
      <w:tab/>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9">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firstLine="709"/>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-723899</wp:posOffset>
              </wp:positionH>
              <wp:positionV relativeFrom="paragraph">
                <wp:posOffset>0</wp:posOffset>
              </wp:positionV>
              <wp:extent cx="1226185" cy="344170"/>
              <wp:effectExtent b="0" l="0" r="0" t="0"/>
              <wp:wrapNone/>
              <wp:docPr descr="INTERNAL" id="1789212249" name=""/>
              <a:graphic>
                <a:graphicData uri="http://schemas.microsoft.com/office/word/2010/wordprocessingShape">
                  <wps:wsp>
                    <wps:cNvSpPr/>
                    <wps:cNvPr id="4" name="Shape 4"/>
                    <wps:spPr>
                      <a:xfrm>
                        <a:off x="4742433" y="3617440"/>
                        <a:ext cx="1207135" cy="325120"/>
                      </a:xfrm>
                      <a:prstGeom prst="rect">
                        <a:avLst/>
                      </a:prstGeom>
                      <a:noFill/>
                      <a:ln>
                        <a:noFill/>
                      </a:ln>
                    </wps:spPr>
                    <wps:txbx>
                      <w:txbxContent>
                        <w:p w:rsidR="00000000" w:rsidDel="00000000" w:rsidP="00000000" w:rsidRDefault="00000000" w:rsidRPr="00000000">
                          <w:pPr>
                            <w:spacing w:after="0" w:before="0" w:line="275.00000953674316"/>
                            <w:ind w:left="709.0000152587891"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INTERNAL</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-723899</wp:posOffset>
              </wp:positionH>
              <wp:positionV relativeFrom="paragraph">
                <wp:posOffset>0</wp:posOffset>
              </wp:positionV>
              <wp:extent cx="1226185" cy="344170"/>
              <wp:effectExtent b="0" l="0" r="0" t="0"/>
              <wp:wrapNone/>
              <wp:docPr descr="INTERNAL" id="1789212249" name="image8.png"/>
              <a:graphic>
                <a:graphicData uri="http://schemas.openxmlformats.org/drawingml/2006/picture">
                  <pic:pic>
                    <pic:nvPicPr>
                      <pic:cNvPr descr="INTERNAL" id="0" name="image8.png"/>
                      <pic:cNvPicPr preferRelativeResize="0"/>
                    </pic:nvPicPr>
                    <pic:blipFill>
                      <a:blip r:embed="rId1"/>
                      <a:srcRect/>
                      <a:stretch>
                        <a:fillRect/>
                      </a:stretch>
                    </pic:blipFill>
                    <pic:spPr>
                      <a:xfrm>
                        <a:off x="0" y="0"/>
                        <a:ext cx="1226185" cy="34417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-723899</wp:posOffset>
              </wp:positionH>
              <wp:positionV relativeFrom="paragraph">
                <wp:posOffset>0</wp:posOffset>
              </wp:positionV>
              <wp:extent cx="1216660" cy="334645"/>
              <wp:effectExtent b="0" l="0" r="0" t="0"/>
              <wp:wrapNone/>
              <wp:docPr descr="INTERNAL" id="1789212247" name=""/>
              <a:graphic>
                <a:graphicData uri="http://schemas.microsoft.com/office/word/2010/wordprocessingShape">
                  <wps:wsp>
                    <wps:cNvSpPr/>
                    <wps:cNvPr id="2" name="Shape 2"/>
                    <wps:spPr>
                      <a:xfrm>
                        <a:off x="4742433" y="3617440"/>
                        <a:ext cx="1207135" cy="325120"/>
                      </a:xfrm>
                      <a:prstGeom prst="rect">
                        <a:avLst/>
                      </a:prstGeom>
                      <a:noFill/>
                      <a:ln>
                        <a:noFill/>
                      </a:ln>
                    </wps:spPr>
                    <wps:txbx>
                      <w:txbxContent>
                        <w:p w:rsidR="00000000" w:rsidDel="00000000" w:rsidP="00000000" w:rsidRDefault="00000000" w:rsidRPr="00000000">
                          <w:pPr>
                            <w:spacing w:after="0" w:before="0" w:line="275.9999942779541"/>
                            <w:ind w:left="709.0000152587891"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INTERNAL</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-723899</wp:posOffset>
              </wp:positionH>
              <wp:positionV relativeFrom="paragraph">
                <wp:posOffset>0</wp:posOffset>
              </wp:positionV>
              <wp:extent cx="1216660" cy="334645"/>
              <wp:effectExtent b="0" l="0" r="0" t="0"/>
              <wp:wrapNone/>
              <wp:docPr descr="INTERNAL" id="1789212247" name="image6.png"/>
              <a:graphic>
                <a:graphicData uri="http://schemas.openxmlformats.org/drawingml/2006/picture">
                  <pic:pic>
                    <pic:nvPicPr>
                      <pic:cNvPr descr="INTERNAL" id="0" name="image6.png"/>
                      <pic:cNvPicPr preferRelativeResize="0"/>
                    </pic:nvPicPr>
                    <pic:blipFill>
                      <a:blip r:embed="rId1"/>
                      <a:srcRect/>
                      <a:stretch>
                        <a:fillRect/>
                      </a:stretch>
                    </pic:blipFill>
                    <pic:spPr>
                      <a:xfrm>
                        <a:off x="0" y="0"/>
                        <a:ext cx="1216660" cy="33464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2">
    <w:pPr>
      <w:spacing w:line="240" w:lineRule="auto"/>
      <w:ind w:left="0" w:firstLine="0"/>
      <w:rPr/>
    </w:pPr>
    <w:r w:rsidDel="00000000" w:rsidR="00000000" w:rsidRPr="00000000">
      <w:rPr/>
      <w:drawing>
        <wp:anchor allowOverlap="1" behindDoc="1" distB="0" distT="0" distL="0" distR="0" hidden="0" layoutInCell="1" locked="0" relativeHeight="0" simplePos="0">
          <wp:simplePos x="0" y="0"/>
          <wp:positionH relativeFrom="page">
            <wp:posOffset>-22852</wp:posOffset>
          </wp:positionH>
          <wp:positionV relativeFrom="page">
            <wp:posOffset>9397052</wp:posOffset>
          </wp:positionV>
          <wp:extent cx="7588250" cy="1951990"/>
          <wp:effectExtent b="0" l="0" r="0" t="0"/>
          <wp:wrapNone/>
          <wp:docPr descr="Obsah obrázku text&#10;&#10;Popis byl vytvořen automaticky" id="1789212254" name="image3.png"/>
          <a:graphic>
            <a:graphicData uri="http://schemas.openxmlformats.org/drawingml/2006/picture">
              <pic:pic>
                <pic:nvPicPr>
                  <pic:cNvPr descr="Obsah obrázku text&#10;&#10;Popis byl vytvořen automaticky" id="0" name="image3.png"/>
                  <pic:cNvPicPr preferRelativeResize="0"/>
                </pic:nvPicPr>
                <pic:blipFill>
                  <a:blip r:embed="rId1"/>
                  <a:srcRect b="0" l="0" r="0" t="0"/>
                  <a:stretch>
                    <a:fillRect/>
                  </a:stretch>
                </pic:blipFill>
                <pic:spPr>
                  <a:xfrm>
                    <a:off x="0" y="0"/>
                    <a:ext cx="7588250" cy="1951990"/>
                  </a:xfrm>
                  <a:prstGeom prst="rect"/>
                  <a:ln/>
                </pic:spPr>
              </pic:pic>
            </a:graphicData>
          </a:graphic>
        </wp:anchor>
      </w:drawing>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3123564</wp:posOffset>
              </wp:positionH>
              <wp:positionV relativeFrom="page">
                <wp:posOffset>10326350</wp:posOffset>
              </wp:positionV>
              <wp:extent cx="3669030" cy="524430"/>
              <wp:effectExtent b="0" l="0" r="0" t="0"/>
              <wp:wrapNone/>
              <wp:docPr descr="Obdĺžnik 2035751530" id="1789212248" name=""/>
              <a:graphic>
                <a:graphicData uri="http://schemas.microsoft.com/office/word/2010/wordprocessingShape">
                  <wps:wsp>
                    <wps:cNvSpPr/>
                    <wps:cNvPr id="3" name="Shape 3"/>
                    <wps:spPr>
                      <a:xfrm>
                        <a:off x="3521010" y="3527310"/>
                        <a:ext cx="3649980" cy="505380"/>
                      </a:xfrm>
                      <a:prstGeom prst="rect">
                        <a:avLst/>
                      </a:prstGeom>
                      <a:noFill/>
                      <a:ln>
                        <a:noFill/>
                      </a:ln>
                    </wps:spPr>
                    <wps:txbx>
                      <w:txbxContent>
                        <w:p w:rsidR="00000000" w:rsidDel="00000000" w:rsidP="00000000" w:rsidRDefault="00000000" w:rsidRPr="00000000">
                          <w:pPr>
                            <w:spacing w:after="60" w:before="0" w:line="275.00000953674316"/>
                            <w:ind w:left="0" w:right="0" w:firstLine="-709.0000152587891"/>
                            <w:jc w:val="right"/>
                            <w:textDirection w:val="btLr"/>
                          </w:pPr>
                          <w:r w:rsidDel="00000000" w:rsidR="00000000" w:rsidRPr="00000000">
                            <w:rPr>
                              <w:rFonts w:ascii="SKODA Next" w:cs="SKODA Next" w:eastAsia="SKODA Next" w:hAnsi="SKODA Next"/>
                              <w:b w:val="0"/>
                              <w:i w:val="0"/>
                              <w:smallCaps w:val="0"/>
                              <w:strike w:val="0"/>
                              <w:color w:val="0e3a2f"/>
                              <w:sz w:val="14"/>
                              <w:vertAlign w:val="baseline"/>
                            </w:rPr>
                            <w:t xml:space="preserve">From details to story: skoda-storyboard.com</w:t>
                          </w:r>
                        </w:p>
                        <w:p w:rsidR="00000000" w:rsidDel="00000000" w:rsidP="00000000" w:rsidRDefault="00000000" w:rsidRPr="00000000">
                          <w:pPr>
                            <w:spacing w:after="60" w:before="0" w:line="275.00000953674316"/>
                            <w:ind w:left="0" w:right="0" w:firstLine="-709.0000152587891"/>
                            <w:jc w:val="right"/>
                            <w:textDirection w:val="btLr"/>
                          </w:pPr>
                          <w:r w:rsidDel="00000000" w:rsidR="00000000" w:rsidRPr="00000000">
                            <w:rPr>
                              <w:rFonts w:ascii="SKODA Next" w:cs="SKODA Next" w:eastAsia="SKODA Next" w:hAnsi="SKODA Next"/>
                              <w:b w:val="0"/>
                              <w:i w:val="0"/>
                              <w:smallCaps w:val="0"/>
                              <w:strike w:val="0"/>
                              <w:color w:val="0e3a2f"/>
                              <w:sz w:val="14"/>
                              <w:vertAlign w:val="baseline"/>
                            </w:rPr>
                          </w:r>
                          <w:r w:rsidDel="00000000" w:rsidR="00000000" w:rsidRPr="00000000">
                            <w:rPr>
                              <w:rFonts w:ascii="SKODA Next" w:cs="SKODA Next" w:eastAsia="SKODA Next" w:hAnsi="SKODA Next"/>
                              <w:b w:val="0"/>
                              <w:i w:val="0"/>
                              <w:smallCaps w:val="0"/>
                              <w:strike w:val="0"/>
                              <w:color w:val="0e3a2f"/>
                              <w:sz w:val="14"/>
                              <w:vertAlign w:val="baseline"/>
                            </w:rPr>
                            <w:t xml:space="preserve">Pre aktuálne informácie nás sledujte na WhatsApp kanále ‘What’s up, Škoda?’</w:t>
                          </w:r>
                          <w:r w:rsidDel="00000000" w:rsidR="00000000" w:rsidRPr="00000000">
                            <w:rPr>
                              <w:rFonts w:ascii="Arial" w:cs="Arial" w:eastAsia="Arial" w:hAnsi="Arial"/>
                              <w:b w:val="0"/>
                              <w:i w:val="0"/>
                              <w:smallCaps w:val="0"/>
                              <w:strike w:val="0"/>
                              <w:color w:val="4ba82e"/>
                              <w:sz w:val="8"/>
                              <w:u w:val="single"/>
                              <w:vertAlign w:val="baseline"/>
                            </w:rPr>
                            <w:t xml:space="preserve"> </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3123564</wp:posOffset>
              </wp:positionH>
              <wp:positionV relativeFrom="page">
                <wp:posOffset>10326350</wp:posOffset>
              </wp:positionV>
              <wp:extent cx="3669030" cy="524430"/>
              <wp:effectExtent b="0" l="0" r="0" t="0"/>
              <wp:wrapNone/>
              <wp:docPr descr="Obdĺžnik 2035751530" id="1789212248" name="image7.png"/>
              <a:graphic>
                <a:graphicData uri="http://schemas.openxmlformats.org/drawingml/2006/picture">
                  <pic:pic>
                    <pic:nvPicPr>
                      <pic:cNvPr descr="Obdĺžnik 2035751530" id="0" name="image7.png"/>
                      <pic:cNvPicPr preferRelativeResize="0"/>
                    </pic:nvPicPr>
                    <pic:blipFill>
                      <a:blip r:embed="rId2"/>
                      <a:srcRect/>
                      <a:stretch>
                        <a:fillRect/>
                      </a:stretch>
                    </pic:blipFill>
                    <pic:spPr>
                      <a:xfrm>
                        <a:off x="0" y="0"/>
                        <a:ext cx="3669030" cy="524430"/>
                      </a:xfrm>
                      <a:prstGeom prst="rect"/>
                      <a:ln/>
                    </pic:spPr>
                  </pic:pic>
                </a:graphicData>
              </a:graphic>
            </wp:anchor>
          </w:drawing>
        </mc:Fallback>
      </mc:AlternateContent>
    </w:r>
    <w:r w:rsidDel="00000000" w:rsidR="00000000" w:rsidRPr="00000000">
      <w:rPr>
        <w:b w:val="1"/>
        <w:sz w:val="28"/>
        <w:szCs w:val="28"/>
        <w:rtl w:val="0"/>
      </w:rPr>
      <w:t xml:space="preserve">Tlačová mapa</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4105275</wp:posOffset>
          </wp:positionH>
          <wp:positionV relativeFrom="paragraph">
            <wp:posOffset>-85723</wp:posOffset>
          </wp:positionV>
          <wp:extent cx="1894802" cy="363537"/>
          <wp:effectExtent b="0" l="0" r="0" t="0"/>
          <wp:wrapNone/>
          <wp:docPr id="1789212256"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1894802" cy="36353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KODA Next" w:cs="SKODA Next" w:eastAsia="SKODA Next" w:hAnsi="SKODA Next"/>
        <w:lang w:val="sk-SK"/>
      </w:rPr>
    </w:rPrDefault>
    <w:pPrDefault>
      <w:pPr>
        <w:spacing w:after="60" w:line="276" w:lineRule="auto"/>
        <w:ind w:left="709"/>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709" w:right="0" w:hanging="709"/>
      <w:jc w:val="left"/>
    </w:pPr>
    <w:rPr>
      <w:rFonts w:ascii="SKODA Next" w:cs="SKODA Next" w:eastAsia="SKODA Next" w:hAnsi="SKODA Next"/>
      <w:b w:val="0"/>
      <w:i w:val="0"/>
      <w:smallCaps w:val="0"/>
      <w:strike w:val="0"/>
      <w:color w:val="000000"/>
      <w:sz w:val="36"/>
      <w:szCs w:val="36"/>
      <w:u w:val="none"/>
      <w:shd w:fill="auto" w:val="clear"/>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lny" w:default="1">
    <w:name w:val="Normal"/>
    <w:qFormat w:val="1"/>
    <w:rPr>
      <w:color w:val="000000"/>
      <w:u w:color="000000"/>
    </w:rPr>
  </w:style>
  <w:style w:type="paragraph" w:styleId="Nadpis1">
    <w:name w:val="heading 1"/>
    <w:next w:val="Normlny"/>
    <w:uiPriority w:val="9"/>
    <w:qFormat w:val="1"/>
    <w:pPr>
      <w:keepNext w:val="1"/>
      <w:keepLines w:val="1"/>
      <w:outlineLvl w:val="0"/>
    </w:pPr>
    <w:rPr>
      <w:color w:val="000000"/>
      <w:sz w:val="36"/>
      <w:szCs w:val="36"/>
      <w:u w:color="000000"/>
      <w:lang w:val="en-US"/>
    </w:rPr>
  </w:style>
  <w:style w:type="paragraph" w:styleId="Nadpis2">
    <w:name w:val="heading 2"/>
    <w:basedOn w:val="Normlny"/>
    <w:next w:val="Normlny"/>
    <w:uiPriority w:val="9"/>
    <w:semiHidden w:val="1"/>
    <w:unhideWhenUsed w:val="1"/>
    <w:qFormat w:val="1"/>
    <w:pPr>
      <w:keepNext w:val="1"/>
      <w:keepLines w:val="1"/>
      <w:spacing w:after="80" w:before="360"/>
      <w:outlineLvl w:val="1"/>
    </w:pPr>
    <w:rPr>
      <w:b w:val="1"/>
      <w:sz w:val="36"/>
      <w:szCs w:val="36"/>
    </w:rPr>
  </w:style>
  <w:style w:type="paragraph" w:styleId="Nadpis3">
    <w:name w:val="heading 3"/>
    <w:basedOn w:val="Normlny"/>
    <w:next w:val="Normlny"/>
    <w:uiPriority w:val="9"/>
    <w:semiHidden w:val="1"/>
    <w:unhideWhenUsed w:val="1"/>
    <w:qFormat w:val="1"/>
    <w:pPr>
      <w:keepNext w:val="1"/>
      <w:keepLines w:val="1"/>
      <w:spacing w:after="80" w:before="280"/>
      <w:outlineLvl w:val="2"/>
    </w:pPr>
    <w:rPr>
      <w:b w:val="1"/>
      <w:sz w:val="28"/>
      <w:szCs w:val="28"/>
    </w:rPr>
  </w:style>
  <w:style w:type="paragraph" w:styleId="Nadpis4">
    <w:name w:val="heading 4"/>
    <w:basedOn w:val="Normlny"/>
    <w:next w:val="Normlny"/>
    <w:uiPriority w:val="9"/>
    <w:semiHidden w:val="1"/>
    <w:unhideWhenUsed w:val="1"/>
    <w:qFormat w:val="1"/>
    <w:pPr>
      <w:keepNext w:val="1"/>
      <w:keepLines w:val="1"/>
      <w:spacing w:after="40" w:before="240"/>
      <w:outlineLvl w:val="3"/>
    </w:pPr>
    <w:rPr>
      <w:b w:val="1"/>
      <w:sz w:val="24"/>
      <w:szCs w:val="24"/>
    </w:rPr>
  </w:style>
  <w:style w:type="paragraph" w:styleId="Nadpis5">
    <w:name w:val="heading 5"/>
    <w:basedOn w:val="Normlny"/>
    <w:next w:val="Normlny"/>
    <w:uiPriority w:val="9"/>
    <w:semiHidden w:val="1"/>
    <w:unhideWhenUsed w:val="1"/>
    <w:qFormat w:val="1"/>
    <w:pPr>
      <w:keepNext w:val="1"/>
      <w:keepLines w:val="1"/>
      <w:spacing w:after="40" w:before="220"/>
      <w:outlineLvl w:val="4"/>
    </w:pPr>
    <w:rPr>
      <w:b w:val="1"/>
      <w:sz w:val="22"/>
      <w:szCs w:val="22"/>
    </w:rPr>
  </w:style>
  <w:style w:type="paragraph" w:styleId="Nadpis6">
    <w:name w:val="heading 6"/>
    <w:basedOn w:val="Normlny"/>
    <w:next w:val="Normlny"/>
    <w:uiPriority w:val="9"/>
    <w:semiHidden w:val="1"/>
    <w:unhideWhenUsed w:val="1"/>
    <w:qFormat w:val="1"/>
    <w:pPr>
      <w:keepNext w:val="1"/>
      <w:keepLines w:val="1"/>
      <w:spacing w:after="40" w:before="200"/>
      <w:outlineLvl w:val="5"/>
    </w:pPr>
    <w:rPr>
      <w:b w:val="1"/>
    </w:rPr>
  </w:style>
  <w:style w:type="character" w:styleId="Predvolenpsmoodseku" w:default="1">
    <w:name w:val="Default Paragraph Font"/>
    <w:uiPriority w:val="1"/>
    <w:semiHidden w:val="1"/>
    <w:unhideWhenUsed w:val="1"/>
  </w:style>
  <w:style w:type="table" w:styleId="Normlnatabu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zov">
    <w:name w:val="Title"/>
    <w:basedOn w:val="Normlny"/>
    <w:next w:val="Normlny"/>
    <w:uiPriority w:val="10"/>
    <w:qFormat w:val="1"/>
    <w:pPr>
      <w:keepNext w:val="1"/>
      <w:keepLines w:val="1"/>
      <w:spacing w:after="120" w:before="480"/>
    </w:pPr>
    <w:rPr>
      <w:b w:val="1"/>
      <w:sz w:val="72"/>
      <w:szCs w:val="72"/>
    </w:rPr>
  </w:style>
  <w:style w:type="character" w:styleId="Hypertextovprepojenie">
    <w:name w:val="Hyperlink"/>
    <w:rPr>
      <w:u w:val="single"/>
    </w:rPr>
  </w:style>
  <w:style w:type="table" w:styleId="TableNormal0" w:customStyle="1">
    <w:name w:val="Table Normal"/>
    <w:tblPr>
      <w:tblInd w:w="0.0" w:type="dxa"/>
      <w:tblCellMar>
        <w:top w:w="0.0" w:type="dxa"/>
        <w:left w:w="0.0" w:type="dxa"/>
        <w:bottom w:w="0.0" w:type="dxa"/>
        <w:right w:w="0.0" w:type="dxa"/>
      </w:tblCellMar>
    </w:tblPr>
  </w:style>
  <w:style w:type="numbering" w:styleId="Odrky" w:customStyle="1">
    <w:name w:val="Odrážky"/>
  </w:style>
  <w:style w:type="character" w:styleId="iadne" w:customStyle="1">
    <w:name w:val="Žiadne"/>
  </w:style>
  <w:style w:type="character" w:styleId="Hyperlink0" w:customStyle="1">
    <w:name w:val="Hyperlink.0"/>
    <w:basedOn w:val="iadne"/>
    <w:rPr>
      <w:outline w:val="0"/>
      <w:color w:val="4ba82e"/>
      <w:u w:color="4ba82e"/>
    </w:rPr>
  </w:style>
  <w:style w:type="character" w:styleId="Hyperlink1" w:customStyle="1">
    <w:name w:val="Hyperlink.1"/>
    <w:basedOn w:val="iadne"/>
    <w:rPr>
      <w:rFonts w:ascii="Calibri" w:cs="Calibri" w:eastAsia="Calibri" w:hAnsi="Calibri"/>
      <w:outline w:val="0"/>
      <w:color w:val="4ba82e"/>
      <w:u w:color="4ba82e" w:val="single"/>
    </w:rPr>
  </w:style>
  <w:style w:type="paragraph" w:styleId="PodpisBulletpoint" w:customStyle="1">
    <w:name w:val="Podpis_Bulletpoint"/>
    <w:pPr>
      <w:keepNext w:val="1"/>
      <w:keepLines w:val="1"/>
      <w:tabs>
        <w:tab w:val="left" w:pos="170"/>
      </w:tabs>
      <w:ind w:left="170" w:hanging="170"/>
      <w:outlineLvl w:val="0"/>
    </w:pPr>
    <w:rPr>
      <w:color w:val="a4a4a4"/>
      <w:sz w:val="15"/>
      <w:szCs w:val="15"/>
      <w:u w:color="a4a4a4"/>
      <w:lang w:val="en-US"/>
    </w:rPr>
  </w:style>
  <w:style w:type="paragraph" w:styleId="Revzia">
    <w:name w:val="Revision"/>
    <w:hidden w:val="1"/>
    <w:uiPriority w:val="99"/>
    <w:semiHidden w:val="1"/>
    <w:rsid w:val="00F24655"/>
    <w:rPr>
      <w:color w:val="000000"/>
      <w:u w:color="000000"/>
    </w:rPr>
  </w:style>
  <w:style w:type="character" w:styleId="Odkaznakomentr">
    <w:name w:val="annotation reference"/>
    <w:basedOn w:val="Predvolenpsmoodseku"/>
    <w:uiPriority w:val="99"/>
    <w:semiHidden w:val="1"/>
    <w:unhideWhenUsed w:val="1"/>
    <w:rsid w:val="008666ED"/>
    <w:rPr>
      <w:sz w:val="16"/>
      <w:szCs w:val="16"/>
    </w:rPr>
  </w:style>
  <w:style w:type="paragraph" w:styleId="Textkomentra">
    <w:name w:val="annotation text"/>
    <w:basedOn w:val="Normlny"/>
    <w:link w:val="TextkomentraChar"/>
    <w:uiPriority w:val="99"/>
    <w:unhideWhenUsed w:val="1"/>
    <w:rsid w:val="008666ED"/>
    <w:pPr>
      <w:spacing w:line="240" w:lineRule="auto"/>
    </w:pPr>
  </w:style>
  <w:style w:type="character" w:styleId="TextkomentraChar" w:customStyle="1">
    <w:name w:val="Text komentára Char"/>
    <w:basedOn w:val="Predvolenpsmoodseku"/>
    <w:link w:val="Textkomentra"/>
    <w:uiPriority w:val="99"/>
    <w:rsid w:val="008666ED"/>
    <w:rPr>
      <w:rFonts w:ascii="SKODA Next" w:cs="SKODA Next" w:eastAsia="SKODA Next" w:hAnsi="SKODA Next"/>
      <w:color w:val="000000"/>
      <w:u w:color="000000"/>
    </w:rPr>
  </w:style>
  <w:style w:type="paragraph" w:styleId="Predmetkomentra">
    <w:name w:val="annotation subject"/>
    <w:basedOn w:val="Textkomentra"/>
    <w:next w:val="Textkomentra"/>
    <w:link w:val="PredmetkomentraChar"/>
    <w:uiPriority w:val="99"/>
    <w:semiHidden w:val="1"/>
    <w:unhideWhenUsed w:val="1"/>
    <w:rsid w:val="008666ED"/>
    <w:rPr>
      <w:b w:val="1"/>
      <w:bCs w:val="1"/>
    </w:rPr>
  </w:style>
  <w:style w:type="character" w:styleId="PredmetkomentraChar" w:customStyle="1">
    <w:name w:val="Predmet komentára Char"/>
    <w:basedOn w:val="TextkomentraChar"/>
    <w:link w:val="Predmetkomentra"/>
    <w:uiPriority w:val="99"/>
    <w:semiHidden w:val="1"/>
    <w:rsid w:val="008666ED"/>
    <w:rPr>
      <w:rFonts w:ascii="SKODA Next" w:cs="SKODA Next" w:eastAsia="SKODA Next" w:hAnsi="SKODA Next"/>
      <w:b w:val="1"/>
      <w:bCs w:val="1"/>
      <w:color w:val="000000"/>
      <w:u w:color="000000"/>
    </w:rPr>
  </w:style>
  <w:style w:type="paragraph" w:styleId="Pta">
    <w:name w:val="footer"/>
    <w:basedOn w:val="Normlny"/>
    <w:link w:val="PtaChar"/>
    <w:uiPriority w:val="99"/>
    <w:unhideWhenUsed w:val="1"/>
    <w:rsid w:val="00F40EFF"/>
    <w:pPr>
      <w:tabs>
        <w:tab w:val="center" w:pos="4536"/>
        <w:tab w:val="right" w:pos="9072"/>
      </w:tabs>
      <w:spacing w:after="0" w:line="240" w:lineRule="auto"/>
    </w:pPr>
  </w:style>
  <w:style w:type="character" w:styleId="PtaChar" w:customStyle="1">
    <w:name w:val="Päta Char"/>
    <w:basedOn w:val="Predvolenpsmoodseku"/>
    <w:link w:val="Pta"/>
    <w:uiPriority w:val="99"/>
    <w:rsid w:val="00F40EFF"/>
    <w:rPr>
      <w:rFonts w:ascii="SKODA Next" w:cs="SKODA Next" w:eastAsia="SKODA Next" w:hAnsi="SKODA Next"/>
      <w:color w:val="000000"/>
      <w:u w:color="000000"/>
    </w:rPr>
  </w:style>
  <w:style w:type="paragraph" w:styleId="Podtitul">
    <w:name w:val="Subtitle"/>
    <w:basedOn w:val="Normlny"/>
    <w:next w:val="Normlny"/>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0"/>
    <w:tblPr>
      <w:tblStyleRowBandSize w:val="1"/>
      <w:tblStyleColBandSize w:val="1"/>
    </w:tblPr>
  </w:style>
  <w:style w:type="table" w:styleId="a0" w:customStyle="1">
    <w:basedOn w:val="TableNormal0"/>
    <w:tblPr>
      <w:tblStyleRowBandSize w:val="1"/>
      <w:tblStyleColBandSize w:val="1"/>
    </w:tblPr>
  </w:style>
  <w:style w:type="table" w:styleId="a1" w:customStyle="1">
    <w:basedOn w:val="TableNormal0"/>
    <w:tblPr>
      <w:tblStyleRowBandSize w:val="1"/>
      <w:tblStyleColBandSize w:val="1"/>
    </w:tblPr>
  </w:style>
  <w:style w:type="table" w:styleId="a2" w:customStyle="1">
    <w:basedOn w:val="TableNormal0"/>
    <w:tblPr>
      <w:tblStyleRowBandSize w:val="1"/>
      <w:tblStyleColBandSize w:val="1"/>
    </w:tblPr>
  </w:style>
  <w:style w:type="table" w:styleId="a3" w:customStyle="1">
    <w:basedOn w:val="TableNormal0"/>
    <w:tblPr>
      <w:tblStyleRowBandSize w:val="1"/>
      <w:tblStyleColBandSize w:val="1"/>
    </w:tblPr>
  </w:style>
  <w:style w:type="table" w:styleId="a4" w:customStyle="1">
    <w:basedOn w:val="TableNormal0"/>
    <w:tblPr>
      <w:tblStyleRowBandSize w:val="1"/>
      <w:tblStyleColBandSize w:val="1"/>
    </w:tblPr>
  </w:style>
  <w:style w:type="table" w:styleId="a5" w:customStyle="1">
    <w:basedOn w:val="TableNormal0"/>
    <w:tblPr>
      <w:tblStyleRowBandSize w:val="1"/>
      <w:tblStyleColBandSize w:val="1"/>
    </w:tblPr>
  </w:style>
  <w:style w:type="paragraph" w:styleId="Odsekzoznamu">
    <w:name w:val="List Paragraph"/>
    <w:basedOn w:val="Normlny"/>
    <w:uiPriority w:val="34"/>
    <w:qFormat w:val="1"/>
    <w:rsid w:val="00445A8F"/>
    <w:pPr>
      <w:ind w:left="720"/>
      <w:contextualSpacing w:val="1"/>
    </w:pPr>
  </w:style>
  <w:style w:type="character" w:styleId="Nevyrieenzmienka">
    <w:name w:val="Unresolved Mention"/>
    <w:basedOn w:val="Predvolenpsmoodseku"/>
    <w:uiPriority w:val="99"/>
    <w:semiHidden w:val="1"/>
    <w:unhideWhenUsed w:val="1"/>
    <w:rsid w:val="00B40CFF"/>
    <w:rPr>
      <w:color w:val="605e5c"/>
      <w:shd w:color="auto" w:fill="e1dfdd" w:val="clear"/>
    </w:rPr>
  </w:style>
  <w:style w:type="table" w:styleId="Mriekatabuky">
    <w:name w:val="Table Grid"/>
    <w:basedOn w:val="Normlnatabuka"/>
    <w:uiPriority w:val="39"/>
    <w:rsid w:val="00706B1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jpg"/><Relationship Id="rId10" Type="http://schemas.openxmlformats.org/officeDocument/2006/relationships/hyperlink" Target="https://www.facebook.com/SkodaAutoSK" TargetMode="External"/><Relationship Id="rId13" Type="http://schemas.openxmlformats.org/officeDocument/2006/relationships/header" Target="header1.xml"/><Relationship Id="rId12" Type="http://schemas.openxmlformats.org/officeDocument/2006/relationships/hyperlink" Target="http://www.instagram.com/SkodaAutoS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5" Type="http://schemas.openxmlformats.org/officeDocument/2006/relationships/footer" Target="footer3.xml"/><Relationship Id="rId14"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zuzana.kubikova2@skoda-auto.sk" TargetMode="External"/><Relationship Id="rId8"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7.png"/><Relationship Id="rId3" Type="http://schemas.openxmlformats.org/officeDocument/2006/relationships/image" Target="media/image2.png"/></Relationships>
</file>

<file path=word/theme/theme1.xml><?xml version="1.0" encoding="utf-8"?>
<a:theme xmlns:a="http://schemas.openxmlformats.org/drawingml/2006/main" name="ŠKODA A4">
  <a:themeElements>
    <a:clrScheme name="ŠKODA A4">
      <a:dk1>
        <a:srgbClr val="000000"/>
      </a:dk1>
      <a:lt1>
        <a:srgbClr val="FFFFFF"/>
      </a:lt1>
      <a:dk2>
        <a:srgbClr val="A7A7A7"/>
      </a:dk2>
      <a:lt2>
        <a:srgbClr val="535353"/>
      </a:lt2>
      <a:accent1>
        <a:srgbClr val="DCDCDC"/>
      </a:accent1>
      <a:accent2>
        <a:srgbClr val="BEBEBE"/>
      </a:accent2>
      <a:accent3>
        <a:srgbClr val="6E6E6E"/>
      </a:accent3>
      <a:accent4>
        <a:srgbClr val="DBEED5"/>
      </a:accent4>
      <a:accent5>
        <a:srgbClr val="81C26D"/>
      </a:accent5>
      <a:accent6>
        <a:srgbClr val="4BA82E"/>
      </a:accent6>
      <a:hlink>
        <a:srgbClr val="0000FF"/>
      </a:hlink>
      <a:folHlink>
        <a:srgbClr val="FF00FF"/>
      </a:folHlink>
    </a:clrScheme>
    <a:fontScheme name="ŠKODA A4">
      <a:majorFont>
        <a:latin typeface="Helvetica Neue"/>
        <a:ea typeface="Helvetica Neue"/>
        <a:cs typeface="Helvetica Neue"/>
      </a:majorFont>
      <a:minorFont>
        <a:latin typeface="Helvetica Neue"/>
        <a:ea typeface="Helvetica Neue"/>
        <a:cs typeface="Helvetica Neue"/>
      </a:minorFont>
    </a:fontScheme>
    <a:fmtScheme name="ŠKODA A4">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SKODA Next"/>
            <a:ea typeface="SKODA Next"/>
            <a:cs typeface="SKODA Next"/>
            <a:sym typeface="SKODA N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SKODA Next"/>
            <a:ea typeface="SKODA Next"/>
            <a:cs typeface="SKODA Next"/>
            <a:sym typeface="SKODA N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Hy8ioGILCVfP9dR9BzZcc3vrmA==">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2025-03-30T18:52:00Z</dcterms:created>
  <dc:creator>Sebest, Matus 2 (SAS VM)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6aa5364e,5eeeb1f3,5670a4c9,2ba9ad4e,56bca5fa,4a102bb0</vt:lpwstr>
  </property>
  <property fmtid="{D5CDD505-2E9C-101B-9397-08002B2CF9AE}" pid="3" name="ClassificationContentMarkingFooterFontProps">
    <vt:lpwstr>#000000,8,Arial</vt:lpwstr>
  </property>
  <property fmtid="{D5CDD505-2E9C-101B-9397-08002B2CF9AE}" pid="4" name="ClassificationContentMarkingFooterText">
    <vt:lpwstr>INTERNAL</vt:lpwstr>
  </property>
</Properties>
</file>