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32"/>
          <w:szCs w:val="3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2"/>
          <w:szCs w:val="32"/>
          <w:u w:val="none"/>
          <w:shd w:fill="auto" w:val="clear"/>
          <w:vertAlign w:val="baseline"/>
          <w:rtl w:val="0"/>
        </w:rPr>
        <w:t xml:space="preserve">Koncern Volkswagen spúšťa celoeurópsky projekt pre vyššiu bezpečnosť cestnej premávky</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 Značky koncernu Volkswagen plánujú optimalizovať asistenčné systémy s využitím senzorových a obrazových dát z vozidiel zákazníkov a reálnych dopravných situácií</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 Očakáva sa pozitívny prínos pre celkovú bezpečnosť cestnej premávky</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 Základným predpokladom je súhlas zákazníkov</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 Spustenie je naplánované na január 2026 v približne 40 európskych krajinách</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10.999999999999943"/>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Bratislava, 16. januára 2026 –</w:t>
      </w: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 Koncern Volkswagen sa usiluje o ďalšie zvyšovanie bezpečnosti všetkých účastníkov cestnej premávky v celej Európe. Na základe úspešných skúseností z Nemecka koncern rozširuje svoj program na využívanie senzorových a obrazových dát z vozidiel zákazníkov novým spôsobom do približne 40 európskych krajín – vrátane Slovenskej republiky. Cieľom je pomocou reálnych dopravných situácií neustále optimalizovať asistenčné systémy a funkcie automatizovaného riadenia. Zákazníci môžu tieto zlepšenia získavať prostredníctvom softvérových aktualizácií vo vozidle. Neustále zdokonaľované jazdné funkcie zvyšujú jazdný komfort a zároveň prispievajú k zlepšeniu celkovej bezpečnosti cestnej premávky. Základným predpokladom je súhlas zákazníkov – samozrejme v plnom súlade so všetkými platnými predpismi o ochrane osobných údajov. Spustenie programu sa plánuje na január 2026, najskôr pri modeloch Volkswagen. Nasledovať budú značky Cupra, Škoda, Volkswagen úžitkové vozidlá, Audi a Porsche.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10.999999999999943"/>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K zvyšovaniu bezpečnosti na cestách prispieva rozsiahly vozový park koncernu Volkswagen už dnes. Vozidlá okrem iného generujú anonymizované dáta, na základe ktorých vznikajú vysoko presné mapové podklady. Tie pomáhajú napríklad pri vedení vozidla na cestách bez vodorovného dopravného značenia. Ďalej umožňujú presné jazdné pokyny a varovania pred nebezpečenstvami, ktoré je možné cielene spresňovať napríklad na základe lokálnych poveternostných podmienok. Táto „zdieľaná znalosť“ už dnes napomáha k vyššej bezpečnosti cestnej premávky.</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Na ďalšie zlepšovanie asistenčných systémov chcú teraz vývojári koncernu Volkswagen novým spôsobom využívať aj dáta z reálnych jazdných situácií. Tie sú výrazne bližšie skutočnej premávke než testy prototypov alebo simulácie. Cieľom je navrhovať asistenčné funkcie tak, aby ich zákazníci vnímali ako skutočne prínosné a ideálne ich nechávali trvalo zapnuté. Aktívne asistenčné systémy nielenže zvyšujú bezpečnosť samotných vodičov, ale aj všetkých ostatných účastníkov cestnej premávky.</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Konkrétny prenos dát výlučne v jasne určených situáciách</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Vývoj sa sústreďuje na špecifické dopravné situácie, v ktorých sú asistenčné systémy obzvlášť prínosné. Môže ísť napríklad o premávku v blízkosti škôl so zvýšeným pohybom chodcov a cyklistov, križovatky v obytných zónach alebo frekventované a neprehľadné parkoviská pri obchodných centrách. Spúšťačom prenosu dát môžu byť napríklad zásahy núdzového brzdového asistenta, vodičom vyvinuté plné brzdenie alebo náhle vyhýbacie manévre. Hlavne v týchto prípadoch sú relevantné konkrétne senzorové, funkčné a obrazové dáta. Patria sem napríklad kamerové snímky okolia vozidla a detekčné výsledky senzorov sledujúcich situáciu v blízkosti vozidla, ale aj informácie o smere jazdy, rýchlosti a uhle natočenia volantu. Dôležitú úlohu zohrávajú aj informácie o počasí, viditeľnosti a svetelných podmienkach.</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V bežnom režime prenos dát neprebieha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K štandardným funkciám dnes napríklad patrí, že vozidlo čo najpresnejšie analyzuje pohyb osôb na priechodoch pre chodcov alebo na chodníkoch. Ak kamera deteguje pohyb chodcov smerom do vozovky, napríklad pri hrajúcich sa deťoch, môže vozidlo preventívne zvýšiť brzdný tlak, aby bolo v prípade núdze schopné zastaviť ešte rýchlejšie. Na tento účel neprebieha trvalý prenos dát. Na prenos a spracovanie dát je navyše základnou podmienkou súhlas zákazníka. Ten je možné udeliť rôznymi spôsobmi a každá značka ho realizuje individuálne, napríklad ako možnosť voľby v rámci zákazníckeho profilu. Súhlas je možné kedykoľvek odvolať.</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Prenos dát môže zahŕňať chodcov a cyklistov</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Záznam a prenos dát môže zahŕňať aj ďalšie vozidlá alebo účastníkov cestnej premávky, ako sú chodci a cyklisti v bezprostrednom okolí vozidla. To je zásadné najmä pre to, aby kamerové systémy dokázali objekty či osoby spoľahlivo rozpoznať aj za sťažených podmienok a správne vyhodnotiť zložité dopravné situácie. Samozrejmosťou je prísne dodržiavanie všetkých platných predpisov o ochrane osobných údajov. Individuálne informácie o osobách v cestnej premávke nie sú relevantné ani cieľom spracovania.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Všetky informácie o podmienkach záznamu a ochrane osobných údajov budú od spustenia programu k dispozícii online na webových stránkach jednotlivých značiek. Záujemcovia môžu požiadať aj o ďalšie informácie.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Zainteresované strany môžu požiadať o ďalšie informácie alebo si prečítať podrobnosti o postupoch spoločnosti Volkswagen Group v oblasti zberu údajov a vyhláseniach o ochrane osobných údajov pre každú značku v čase ich uvedenia na trh na centrálnych portáloch a webových stránkach značiek venovaných ochrane osobných údajov.</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Arial" w:cs="Arial" w:eastAsia="Arial" w:hAnsi="Arial"/>
          <w:i w:val="0"/>
          <w:iCs w:val="0"/>
          <w:smallCaps w:val="0"/>
          <w:strike w:val="0"/>
          <w:color w:val="0000ff"/>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Pre značku Volkswagen, ktorá ako prvá spustila túto celoeurópsku iniciatívu na zvýšenie bezpečnosti na cestách, sú zásady ochrany osobných údajov k dispozícii na nasledujúcom odkaze: </w:t>
      </w:r>
      <w:hyperlink r:id="rId7">
        <w:r w:rsidDel="00000000" w:rsidR="00000000" w:rsidRPr="00000000">
          <w:rPr>
            <w:rFonts w:ascii="Arial" w:cs="Arial" w:eastAsia="Arial" w:hAnsi="Arial"/>
            <w:i w:val="0"/>
            <w:iCs w:val="0"/>
            <w:smallCaps w:val="0"/>
            <w:strike w:val="0"/>
            <w:color w:val="000000"/>
            <w:sz w:val="20"/>
            <w:szCs w:val="20"/>
            <w:u w:val="single"/>
            <w:shd w:fill="auto" w:val="clear"/>
            <w:vertAlign w:val="baseline"/>
            <w:rtl w:val="0"/>
          </w:rPr>
          <w:t xml:space="preserve">https://datenschutz.volkswagen.de/privacy-policy?lang=sk-sk</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Times New Roman" w:cs="Times New Roman" w:eastAsia="Times New Roman" w:hAnsi="Times New Roman"/>
          <w:b w:val="0"/>
          <w:bCs w:val="0"/>
          <w:i w:val="0"/>
          <w:iCs w:val="0"/>
          <w:smallCaps w:val="0"/>
          <w:strike w:val="0"/>
          <w:color w:val="0000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160" w:before="0" w:line="259" w:lineRule="auto"/>
        <w:ind w:left="0" w:right="0" w:firstLine="0"/>
        <w:jc w:val="left"/>
        <w:rPr>
          <w:rFonts w:ascii="Calibri" w:cs="Calibri" w:eastAsia="Calibri" w:hAnsi="Calibri"/>
          <w:b w:val="0"/>
          <w:bCs w:val="0"/>
          <w:i w:val="0"/>
          <w:iCs w:val="0"/>
          <w:smallCaps w:val="0"/>
          <w:strike w:val="0"/>
          <w:color w:val="000000"/>
          <w:sz w:val="20"/>
          <w:szCs w:val="20"/>
          <w:highlight w:val="yellow"/>
          <w:u w:val="none"/>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76" w:lineRule="auto"/>
        <w:ind w:left="709"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70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Pre ďalšie informácie, prosím, kontaktujte:</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Zuzana Kubíková</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PR manager Škoda Auto Slovensko s.r.o.</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M: +421 904 701 339</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bCs w:val="0"/>
          <w:i w:val="0"/>
          <w:iCs w:val="0"/>
          <w:smallCaps w:val="0"/>
          <w:strike w:val="0"/>
          <w:color w:val="4ba82e"/>
          <w:sz w:val="20"/>
          <w:szCs w:val="20"/>
          <w:u w:val="none"/>
          <w:shd w:fill="auto" w:val="clear"/>
          <w:vertAlign w:val="baseline"/>
        </w:rPr>
      </w:pPr>
      <w:hyperlink r:id="rId8">
        <w:r w:rsidDel="00000000" w:rsidR="00000000" w:rsidRPr="00000000">
          <w:rPr>
            <w:rFonts w:ascii="Arial" w:cs="Arial" w:eastAsia="Arial" w:hAnsi="Arial"/>
            <w:b w:val="0"/>
            <w:bCs w:val="0"/>
            <w:i w:val="0"/>
            <w:iCs w:val="0"/>
            <w:smallCaps w:val="0"/>
            <w:strike w:val="0"/>
            <w:color w:val="4ba82e"/>
            <w:sz w:val="20"/>
            <w:szCs w:val="20"/>
            <w:u w:val="single"/>
            <w:shd w:fill="auto" w:val="clear"/>
            <w:vertAlign w:val="baseline"/>
            <w:rtl w:val="0"/>
          </w:rPr>
          <w:t xml:space="preserve">zuzana.kubikova2@skoda-auto.sk</w:t>
        </w:r>
      </w:hyperlink>
      <w:r w:rsidDel="00000000" w:rsidR="00000000" w:rsidRPr="00000000">
        <w:rPr>
          <w:rFonts w:ascii="Arial" w:cs="Arial" w:eastAsia="Arial" w:hAnsi="Arial"/>
          <w:b w:val="0"/>
          <w:bCs w:val="0"/>
          <w:i w:val="0"/>
          <w:iCs w:val="0"/>
          <w:smallCaps w:val="0"/>
          <w:strike w:val="0"/>
          <w:color w:val="4ba82e"/>
          <w:sz w:val="20"/>
          <w:szCs w:val="20"/>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bCs w:val="0"/>
          <w:i w:val="0"/>
          <w:iCs w:val="0"/>
          <w:smallCaps w:val="0"/>
          <w:strike w:val="0"/>
          <w:color w:val="4ba82e"/>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drawing>
          <wp:inline distB="0" distT="0" distL="0" distR="0">
            <wp:extent cx="2676525" cy="666750"/>
            <wp:effectExtent b="0" l="0" r="0" t="0"/>
            <wp:docPr descr="Obrázok, na ktorom je koleso, vozidlo, pozemné vozidlo, pneumatika&#10;&#10;Obsah vygenerovaný umelou inteligenciou môže byť nesprávny." id="1073741837" name="image2.png"/>
            <a:graphic>
              <a:graphicData uri="http://schemas.openxmlformats.org/drawingml/2006/picture">
                <pic:pic>
                  <pic:nvPicPr>
                    <pic:cNvPr descr="Obrázok, na ktorom je koleso, vozidlo, pozemné vozidlo, pneumatika&#10;&#10;Obsah vygenerovaný umelou inteligenciou môže byť nesprávny." id="0" name="image2.png"/>
                    <pic:cNvPicPr preferRelativeResize="0"/>
                  </pic:nvPicPr>
                  <pic:blipFill>
                    <a:blip r:embed="rId9"/>
                    <a:srcRect b="0" l="0" r="0" t="0"/>
                    <a:stretch>
                      <a:fillRect/>
                    </a:stretch>
                  </pic:blipFill>
                  <pic:spPr>
                    <a:xfrm>
                      <a:off x="0" y="0"/>
                      <a:ext cx="2676525" cy="666750"/>
                    </a:xfrm>
                    <a:prstGeom prst="rect"/>
                    <a:ln/>
                  </pic:spPr>
                </pic:pic>
              </a:graphicData>
            </a:graphic>
          </wp:inline>
        </w:drawing>
      </w:r>
      <w:r w:rsidDel="00000000" w:rsidR="00000000" w:rsidRPr="00000000">
        <w:rPr>
          <w:rtl w:val="0"/>
        </w:rPr>
      </w:r>
    </w:p>
    <w:tbl>
      <w:tblPr>
        <w:tblStyle w:val="Table1"/>
        <w:tblW w:w="4320.0" w:type="dxa"/>
        <w:jc w:val="left"/>
        <w:tblInd w:w="55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635"/>
        <w:gridCol w:w="1525"/>
        <w:gridCol w:w="675"/>
        <w:gridCol w:w="1485"/>
        <w:tblGridChange w:id="0">
          <w:tblGrid>
            <w:gridCol w:w="635"/>
            <w:gridCol w:w="1525"/>
            <w:gridCol w:w="675"/>
            <w:gridCol w:w="1485"/>
          </w:tblGrid>
        </w:tblGridChange>
      </w:tblGrid>
      <w:tr>
        <w:trPr>
          <w:cantSplit w:val="0"/>
          <w:trHeight w:val="536"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drawing>
                <wp:inline distB="0" distT="0" distL="0" distR="0">
                  <wp:extent cx="190500" cy="190500"/>
                  <wp:effectExtent b="0" l="0" r="0" t="0"/>
                  <wp:docPr descr="Výsledek obrázku pro twitter facebook instagram logo" id="1073741840" name="image3.jpg"/>
                  <a:graphic>
                    <a:graphicData uri="http://schemas.openxmlformats.org/drawingml/2006/picture">
                      <pic:pic>
                        <pic:nvPicPr>
                          <pic:cNvPr descr="Výsledek obrázku pro twitter facebook instagram logo" id="0" name="image3.jpg"/>
                          <pic:cNvPicPr preferRelativeResize="0"/>
                        </pic:nvPicPr>
                        <pic:blipFill>
                          <a:blip r:embed="rId10"/>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hyperlink r:id="rId11">
              <w:r w:rsidDel="00000000" w:rsidR="00000000" w:rsidRPr="00000000">
                <w:rPr>
                  <w:rFonts w:ascii="Arial" w:cs="Arial" w:eastAsia="Arial" w:hAnsi="Arial"/>
                  <w:b w:val="0"/>
                  <w:bCs w:val="0"/>
                  <w:i w:val="0"/>
                  <w:iCs w:val="0"/>
                  <w:smallCaps w:val="0"/>
                  <w:strike w:val="0"/>
                  <w:color w:val="4ba82e"/>
                  <w:sz w:val="20"/>
                  <w:szCs w:val="20"/>
                  <w:u w:val="single"/>
                  <w:shd w:fill="auto" w:val="clear"/>
                  <w:vertAlign w:val="baseline"/>
                  <w:rtl w:val="0"/>
                </w:rPr>
                <w:t xml:space="preserve">/SkodaAutoSK</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drawing>
                <wp:inline distB="0" distT="0" distL="0" distR="0">
                  <wp:extent cx="190500" cy="190500"/>
                  <wp:effectExtent b="0" l="0" r="0" t="0"/>
                  <wp:docPr descr="Výsledek obrázku pro twitter facebook instagram logo" id="1073741838" name="image5.jpg"/>
                  <a:graphic>
                    <a:graphicData uri="http://schemas.openxmlformats.org/drawingml/2006/picture">
                      <pic:pic>
                        <pic:nvPicPr>
                          <pic:cNvPr descr="Výsledek obrázku pro twitter facebook instagram logo" id="0" name="image5.jpg"/>
                          <pic:cNvPicPr preferRelativeResize="0"/>
                        </pic:nvPicPr>
                        <pic:blipFill>
                          <a:blip r:embed="rId12"/>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w:t>
            </w:r>
            <w:hyperlink r:id="rId13">
              <w:r w:rsidDel="00000000" w:rsidR="00000000" w:rsidRPr="00000000">
                <w:rPr>
                  <w:rFonts w:ascii="Arial" w:cs="Arial" w:eastAsia="Arial" w:hAnsi="Arial"/>
                  <w:b w:val="0"/>
                  <w:bCs w:val="0"/>
                  <w:i w:val="0"/>
                  <w:iCs w:val="0"/>
                  <w:smallCaps w:val="0"/>
                  <w:strike w:val="0"/>
                  <w:color w:val="4ba82e"/>
                  <w:sz w:val="20"/>
                  <w:szCs w:val="20"/>
                  <w:u w:val="single"/>
                  <w:shd w:fill="auto" w:val="clear"/>
                  <w:vertAlign w:val="baseline"/>
                  <w:rtl w:val="0"/>
                </w:rPr>
                <w:t xml:space="preserve">SkodaAutoSK</w:t>
              </w:r>
            </w:hyperlink>
            <w:r w:rsidDel="00000000" w:rsidR="00000000" w:rsidRPr="00000000">
              <w:rPr>
                <w:rtl w:val="0"/>
              </w:rPr>
            </w:r>
          </w:p>
        </w:tc>
      </w:tr>
    </w:tbl>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2" w:right="0" w:hanging="442"/>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 w:right="0" w:hanging="334"/>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Fonts w:ascii="Arial" w:cs="Arial" w:eastAsia="Arial" w:hAnsi="Arial"/>
          <w:b w:val="0"/>
          <w:bCs w:val="0"/>
          <w:i w:val="0"/>
          <w:iCs w:val="0"/>
          <w:smallCaps w:val="0"/>
          <w:strike w:val="0"/>
          <w:color w:val="4ba82e"/>
          <w:sz w:val="24"/>
          <w:szCs w:val="24"/>
          <w:u w:val="singl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 w:right="0" w:hanging="334"/>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 w:right="0" w:hanging="334"/>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 w:right="0" w:hanging="334"/>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Fonts w:ascii="Arial" w:cs="Arial" w:eastAsia="Arial" w:hAnsi="Arial"/>
          <w:b w:val="0"/>
          <w:bCs w:val="0"/>
          <w:i w:val="0"/>
          <w:iCs w:val="0"/>
          <w:smallCaps w:val="0"/>
          <w:strike w:val="0"/>
          <w:color w:val="4ba82e"/>
          <w:sz w:val="24"/>
          <w:szCs w:val="24"/>
          <w:u w:val="singl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Fotografia k téme: </w:t>
      </w:r>
    </w:p>
    <w:tbl>
      <w:tblPr>
        <w:tblStyle w:val="Table2"/>
        <w:tblW w:w="8460.0" w:type="dxa"/>
        <w:jc w:val="left"/>
        <w:tblInd w:w="784.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4560"/>
        <w:gridCol w:w="3900"/>
        <w:tblGridChange w:id="0">
          <w:tblGrid>
            <w:gridCol w:w="4560"/>
            <w:gridCol w:w="3900"/>
          </w:tblGrid>
        </w:tblGridChange>
      </w:tblGrid>
      <w:tr>
        <w:trPr>
          <w:cantSplit w:val="0"/>
          <w:trHeight w:val="4916"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top"/>
          </w:tcPr>
          <w:p w:rsidR="00000000" w:rsidDel="00000000" w:rsidP="00000000" w:rsidRDefault="00000000" w:rsidRPr="00000000" w14:paraId="0000002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321221</wp:posOffset>
                  </wp:positionV>
                  <wp:extent cx="2667000" cy="1739900"/>
                  <wp:effectExtent b="0" l="0" r="0" t="0"/>
                  <wp:wrapNone/>
                  <wp:docPr id="1073741835"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2667000" cy="1739900"/>
                          </a:xfrm>
                          <a:prstGeom prst="rect"/>
                          <a:ln/>
                        </pic:spPr>
                      </pic:pic>
                    </a:graphicData>
                  </a:graphic>
                </wp:anchor>
              </w:drawing>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top"/>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Koncern Volkswagen spúšťa celoeurópsky projekt pre vyššiu bezpečnosť cestnej premávky</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Koncern Volkswagen sa usiluje o ďalšie zvyšovanie bezpečnosti všetkých účastníkov cestnej premávky v celej Európe. Na základe úspešných skúseností z Nemecka koncern rozširuje svoj program na využívanie senzorových a obrazových dát z vozidiel zákazníkov novým spôsobom do približne 40 európskych krajín – vrátane Slovenskej republiky. Cieľom je pomocou reálnych dopravných situácií neustále optimalizovať asistenčné systémy a funkcie automatizovaného riadenia.</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hyperlink r:id="rId15">
              <w:r w:rsidDel="00000000" w:rsidR="00000000" w:rsidRPr="00000000">
                <w:rPr>
                  <w:rFonts w:ascii="Arial" w:cs="Arial" w:eastAsia="Arial" w:hAnsi="Arial"/>
                  <w:i w:val="0"/>
                  <w:iCs w:val="0"/>
                  <w:smallCaps w:val="0"/>
                  <w:strike w:val="0"/>
                  <w:sz w:val="20"/>
                  <w:szCs w:val="20"/>
                  <w:u w:val="single"/>
                  <w:shd w:fill="auto" w:val="clear"/>
                  <w:vertAlign w:val="baseline"/>
                  <w:rtl w:val="0"/>
                </w:rPr>
                <w:t xml:space="preserve">Download</w:t>
              </w:r>
            </w:hyperlink>
            <w:r w:rsidDel="00000000" w:rsidR="00000000" w:rsidRPr="00000000">
              <w:rPr>
                <w:rFonts w:ascii="Arial" w:cs="Arial" w:eastAsia="Arial" w:hAnsi="Arial"/>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Zdroj: Škoda Auto</w:t>
            </w:r>
            <w:r w:rsidDel="00000000" w:rsidR="00000000" w:rsidRPr="00000000">
              <w:rPr>
                <w:rtl w:val="0"/>
              </w:rPr>
            </w:r>
          </w:p>
        </w:tc>
      </w:tr>
    </w:tbl>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4ba82e"/>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16"/>
          <w:szCs w:val="16"/>
          <w:u w:val="none"/>
          <w:shd w:fill="auto" w:val="clear"/>
          <w:vertAlign w:val="baseline"/>
          <w:rtl w:val="0"/>
        </w:rPr>
        <w:t xml:space="preserve">Škoda Auto</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sa v novom desaťročí úspešne riadi stratégiou „Next Level Škoda Strategy“;</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sa usiluje o to, aby sa do konca dekády zaradila medzi tri najpredávanejšie značky v Európe tým, že zákazníkom ponúka to najlepšie z oboch svetov prostredníctvom radu atraktívnych modelov s plne elektrickými, hybridnými a spaľovacími pohonnými jednotkami;</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efektívne využíva potenciál na dôležitých rastových trhoch ako je India a severná Afrika, Vietnam a región ASEAN;</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v súčasnosti zákazníkom ponúka 12 modelových radov osobných automobilov: Fabia, Scala, Octavia, Superb, Kamiq, Karoq, Kodiaq, Elroq, Enyaq, Slavia, Kylaq a Kushaq;</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v roku 2024 dodala zákazníkom po celom svete viac ako 926 600 vozidiel;</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je už viac ako 30 rokov súčasťou koncernu Volkswagen, jedného z globálne najúspešnejších výrobcov automobilov;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je súčasťou Brand Group CORE, organizačnej fúzie objemových značiek koncernu Volkswagen, ktorej cieľom je dosiahnutie spoločného rastu a významné zvýšenie celkovej efektivity všetkých piatich objemových značiek;</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samostatne vyvíja a vyrába komponenty ako batériové systémy pre platformu MEB, motory a prevodovky pre ďalšie značky koncernu Volkswagen;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16"/>
          <w:szCs w:val="16"/>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prevádzkuje tri výrobné závody v Českej republike, má výrobné kapacity v Číne, na Slovensku a v Indii, väčšinou prostredníctvom koncernových partnerstiev, ďalej taktiež na Ukrajine v spolupráci s lokálnym partnerom;</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0"/>
          <w:szCs w:val="20"/>
          <w:u w:val="none"/>
          <w:shd w:fill="auto" w:val="clear"/>
          <w:vertAlign w:val="baseline"/>
        </w:rPr>
      </w:pPr>
      <w:r w:rsidDel="00000000" w:rsidR="00000000" w:rsidRPr="00000000">
        <w:rPr>
          <w:rFonts w:ascii="Arial" w:cs="Arial" w:eastAsia="Arial" w:hAnsi="Arial"/>
          <w:i w:val="0"/>
          <w:iCs w:val="0"/>
          <w:smallCaps w:val="0"/>
          <w:strike w:val="0"/>
          <w:color w:val="000000"/>
          <w:sz w:val="16"/>
          <w:szCs w:val="16"/>
          <w:u w:val="none"/>
          <w:shd w:fill="auto" w:val="clear"/>
          <w:vertAlign w:val="baseline"/>
          <w:rtl w:val="0"/>
        </w:rPr>
        <w:t xml:space="preserve">› celosvetovo zamestnáva viac než 40 000 ľudí a je aktívna na viac ako 100 trhoch. </w:t>
      </w:r>
      <w:r w:rsidDel="00000000" w:rsidR="00000000" w:rsidRPr="00000000">
        <w:rPr>
          <w:rtl w:val="0"/>
        </w:rPr>
      </w:r>
    </w:p>
    <w:sectPr>
      <w:headerReference r:id="rId16" w:type="default"/>
      <w:footerReference r:id="rId17" w:type="default"/>
      <w:pgSz w:h="16840" w:w="11900" w:orient="portrait"/>
      <w:pgMar w:bottom="2694" w:top="2269" w:left="1134" w:right="1841" w:header="850" w:footer="41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alibri"/>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7938"/>
      </w:tabs>
      <w:spacing w:after="60" w:before="0" w:line="276" w:lineRule="auto"/>
      <w:ind w:left="709" w:right="0" w:firstLine="709"/>
      <w:jc w:val="left"/>
      <w:rPr>
        <w:rFonts w:ascii="Calibri" w:cs="Calibri" w:eastAsia="Calibri" w:hAnsi="Calibri"/>
        <w:b w:val="0"/>
        <w:bCs w:val="0"/>
        <w:i w:val="0"/>
        <w:iCs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74"/>
        <w:tab w:val="right" w:leader="none" w:pos="7938"/>
      </w:tabs>
      <w:spacing w:after="60" w:before="0" w:line="276" w:lineRule="auto"/>
      <w:ind w:left="709" w:right="0" w:firstLine="709"/>
      <w:jc w:val="left"/>
      <w:rPr>
        <w:rFonts w:ascii="Calibri" w:cs="Calibri" w:eastAsia="Calibri" w:hAnsi="Calibri"/>
        <w:b w:val="0"/>
        <w:bCs w:val="0"/>
        <w:i w:val="0"/>
        <w:iCs w:val="0"/>
        <w:smallCaps w:val="0"/>
        <w:strike w:val="0"/>
        <w:color w:val="000000"/>
        <w:sz w:val="13"/>
        <w:szCs w:val="13"/>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3"/>
        <w:szCs w:val="13"/>
        <w:u w:val="none"/>
        <w:shd w:fill="auto" w:val="clear"/>
        <w:vertAlign w:val="baseline"/>
        <w:rtl w:val="0"/>
      </w:rPr>
      <w:tab/>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7938"/>
      </w:tabs>
      <w:spacing w:after="60" w:before="0" w:line="276" w:lineRule="auto"/>
      <w:ind w:left="709" w:right="0" w:firstLine="709"/>
      <w:jc w:val="left"/>
      <w:rPr>
        <w:rFonts w:ascii="Calibri" w:cs="Calibri" w:eastAsia="Calibri" w:hAnsi="Calibri"/>
        <w:b w:val="0"/>
        <w:bCs w:val="0"/>
        <w:i w:val="0"/>
        <w:iCs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7938"/>
      </w:tabs>
      <w:spacing w:after="60" w:before="0" w:line="276" w:lineRule="auto"/>
      <w:ind w:left="709" w:right="0" w:firstLine="709"/>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3"/>
        <w:szCs w:val="13"/>
        <w:u w:val="none"/>
        <w:shd w:fill="auto" w:val="clear"/>
        <w:vertAlign w:val="baseline"/>
        <w:rtl w:val="0"/>
      </w:rPr>
      <w:tab/>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4276725</wp:posOffset>
          </wp:positionH>
          <wp:positionV relativeFrom="page">
            <wp:posOffset>488011</wp:posOffset>
          </wp:positionV>
          <wp:extent cx="2114659" cy="406421"/>
          <wp:effectExtent b="0" l="0" r="0" t="0"/>
          <wp:wrapNone/>
          <wp:docPr descr="Obsah obrázku Písmo, Grafika, snímek obrazovky, grafický design&#10;&#10;Popis byl vytvořen automaticky" id="1073741839" name="image1.png"/>
          <a:graphic>
            <a:graphicData uri="http://schemas.openxmlformats.org/drawingml/2006/picture">
              <pic:pic>
                <pic:nvPicPr>
                  <pic:cNvPr descr="Obsah obrázku Písmo, Grafika, snímek obrazovky, grafický design&#10;&#10;Popis byl vytvořen automaticky" id="0" name="image1.png"/>
                  <pic:cNvPicPr preferRelativeResize="0"/>
                </pic:nvPicPr>
                <pic:blipFill>
                  <a:blip r:embed="rId1"/>
                  <a:srcRect b="0" l="0" r="0" t="0"/>
                  <a:stretch>
                    <a:fillRect/>
                  </a:stretch>
                </pic:blipFill>
                <pic:spPr>
                  <a:xfrm>
                    <a:off x="0" y="0"/>
                    <a:ext cx="2114659" cy="406421"/>
                  </a:xfrm>
                  <a:prstGeom prst="rect"/>
                  <a:ln/>
                </pic:spPr>
              </pic:pic>
            </a:graphicData>
          </a:graphic>
        </wp:anchor>
      </w:drawing>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1</wp:posOffset>
          </wp:positionH>
          <wp:positionV relativeFrom="page">
            <wp:posOffset>9571684</wp:posOffset>
          </wp:positionV>
          <wp:extent cx="7588250" cy="1951990"/>
          <wp:effectExtent b="0" l="0" r="0" t="0"/>
          <wp:wrapNone/>
          <wp:docPr descr="image7.png" id="1073741836" name="image4.png"/>
          <a:graphic>
            <a:graphicData uri="http://schemas.openxmlformats.org/drawingml/2006/picture">
              <pic:pic>
                <pic:nvPicPr>
                  <pic:cNvPr descr="image7.png" id="0" name="image4.png"/>
                  <pic:cNvPicPr preferRelativeResize="0"/>
                </pic:nvPicPr>
                <pic:blipFill>
                  <a:blip r:embed="rId2"/>
                  <a:srcRect b="0" l="0" r="0" t="0"/>
                  <a:stretch>
                    <a:fillRect/>
                  </a:stretch>
                </pic:blipFill>
                <pic:spPr>
                  <a:xfrm>
                    <a:off x="0" y="0"/>
                    <a:ext cx="7588250" cy="1951990"/>
                  </a:xfrm>
                  <a:prstGeom prst="rect"/>
                  <a:ln/>
                </pic:spPr>
              </pic:pic>
            </a:graphicData>
          </a:graphic>
        </wp:anchor>
      </w:drawing>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2105980</wp:posOffset>
              </wp:positionH>
              <wp:positionV relativeFrom="page">
                <wp:posOffset>10312058</wp:posOffset>
              </wp:positionV>
              <wp:extent cx="4678680" cy="514009"/>
              <wp:effectExtent b="0" l="0" r="0" t="0"/>
              <wp:wrapNone/>
              <wp:docPr descr="Obdĺžnik 965343839" id="1073741834" name=""/>
              <a:graphic>
                <a:graphicData uri="http://schemas.microsoft.com/office/word/2010/wordprocessingShape">
                  <wps:wsp>
                    <wps:cNvSpPr/>
                    <wps:cNvPr id="2" name="Shape 2"/>
                    <wps:spPr>
                      <a:xfrm>
                        <a:off x="3011423" y="3527758"/>
                        <a:ext cx="4669155" cy="504484"/>
                      </a:xfrm>
                      <a:prstGeom prst="rect">
                        <a:avLst/>
                      </a:prstGeom>
                      <a:noFill/>
                      <a:ln>
                        <a:noFill/>
                      </a:ln>
                    </wps:spPr>
                    <wps:txbx>
                      <w:txbxContent>
                        <w:p w:rsidR="00000000" w:rsidDel="00000000" w:rsidP="00000000" w:rsidRDefault="00000000" w:rsidRPr="00000000">
                          <w:pPr>
                            <w:spacing w:after="60" w:before="0" w:line="275.00000953674316"/>
                            <w:ind w:left="0" w:right="0" w:firstLine="0"/>
                            <w:jc w:val="right"/>
                            <w:textDirection w:val="btLr"/>
                          </w:pPr>
                          <w:r w:rsidDel="00000000" w:rsidR="00000000" w:rsidRPr="00000000">
                            <w:rPr>
                              <w:rFonts w:ascii="Calibri" w:cs="Calibri" w:eastAsia="Calibri" w:hAnsi="Calibri"/>
                              <w:b w:val="0"/>
                              <w:i w:val="0"/>
                              <w:smallCaps w:val="0"/>
                              <w:strike w:val="0"/>
                              <w:color w:val="0e3a2f"/>
                              <w:sz w:val="14"/>
                              <w:vertAlign w:val="baseline"/>
                            </w:rPr>
                            <w:t xml:space="preserve">From details to story: skoda-storyboard.com</w:t>
                          </w:r>
                        </w:p>
                        <w:p w:rsidR="00000000" w:rsidDel="00000000" w:rsidP="00000000" w:rsidRDefault="00000000" w:rsidRPr="00000000">
                          <w:pPr>
                            <w:spacing w:after="60" w:before="0" w:line="275.00000953674316"/>
                            <w:ind w:left="0" w:right="0" w:firstLine="0"/>
                            <w:jc w:val="right"/>
                            <w:textDirection w:val="btLr"/>
                          </w:pPr>
                          <w:r w:rsidDel="00000000" w:rsidR="00000000" w:rsidRPr="00000000">
                            <w:rPr>
                              <w:rFonts w:ascii="Calibri" w:cs="Calibri" w:eastAsia="Calibri" w:hAnsi="Calibri"/>
                              <w:b w:val="0"/>
                              <w:i w:val="0"/>
                              <w:smallCaps w:val="0"/>
                              <w:strike w:val="0"/>
                              <w:color w:val="0e3a2f"/>
                              <w:sz w:val="14"/>
                              <w:vertAlign w:val="baseline"/>
                            </w:rPr>
                          </w:r>
                          <w:r w:rsidDel="00000000" w:rsidR="00000000" w:rsidRPr="00000000">
                            <w:rPr>
                              <w:rFonts w:ascii="Calibri" w:cs="Calibri" w:eastAsia="Calibri" w:hAnsi="Calibri"/>
                              <w:b w:val="0"/>
                              <w:i w:val="0"/>
                              <w:smallCaps w:val="0"/>
                              <w:strike w:val="0"/>
                              <w:color w:val="0e3a2f"/>
                              <w:sz w:val="14"/>
                              <w:vertAlign w:val="baseline"/>
                            </w:rPr>
                            <w:t xml:space="preserve">For the latest news, follow us on our WhatsApp channel</w:t>
                          </w:r>
                          <w:r w:rsidDel="00000000" w:rsidR="00000000" w:rsidRPr="00000000">
                            <w:rPr>
                              <w:rFonts w:ascii="Calibri" w:cs="Calibri" w:eastAsia="Calibri" w:hAnsi="Calibri"/>
                              <w:b w:val="1"/>
                              <w:i w:val="0"/>
                              <w:smallCaps w:val="0"/>
                              <w:strike w:val="0"/>
                              <w:color w:val="0e3a2f"/>
                              <w:sz w:val="14"/>
                              <w:vertAlign w:val="baseline"/>
                            </w:rPr>
                            <w:t xml:space="preserve">, </w:t>
                          </w:r>
                          <w:r w:rsidDel="00000000" w:rsidR="00000000" w:rsidRPr="00000000">
                            <w:rPr>
                              <w:rFonts w:ascii="Calibri" w:cs="Calibri" w:eastAsia="Calibri" w:hAnsi="Calibri"/>
                              <w:b w:val="1"/>
                              <w:i w:val="0"/>
                              <w:smallCaps w:val="0"/>
                              <w:strike w:val="0"/>
                              <w:color w:val="000000"/>
                              <w:sz w:val="14"/>
                              <w:vertAlign w:val="baseline"/>
                            </w:rPr>
                            <w:t xml:space="preserve">'What's up, Škoda?'</w:t>
                          </w:r>
                          <w:r w:rsidDel="00000000" w:rsidR="00000000" w:rsidRPr="00000000">
                            <w:rPr>
                              <w:rFonts w:ascii="Calibri" w:cs="Calibri" w:eastAsia="Calibri" w:hAnsi="Calibri"/>
                              <w:b w:val="0"/>
                              <w:i w:val="0"/>
                              <w:smallCaps w:val="0"/>
                              <w:strike w:val="0"/>
                              <w:color w:val="000000"/>
                              <w:sz w:val="14"/>
                              <w:vertAlign w:val="baseline"/>
                            </w:rPr>
                            <w:t xml:space="preserve">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2105980</wp:posOffset>
              </wp:positionH>
              <wp:positionV relativeFrom="page">
                <wp:posOffset>10312058</wp:posOffset>
              </wp:positionV>
              <wp:extent cx="4678680" cy="514009"/>
              <wp:effectExtent b="0" l="0" r="0" t="0"/>
              <wp:wrapNone/>
              <wp:docPr descr="Obdĺžnik 965343839" id="1073741834" name="image7.png"/>
              <a:graphic>
                <a:graphicData uri="http://schemas.openxmlformats.org/drawingml/2006/picture">
                  <pic:pic>
                    <pic:nvPicPr>
                      <pic:cNvPr descr="Obdĺžnik 965343839" id="0" name="image7.png"/>
                      <pic:cNvPicPr preferRelativeResize="0"/>
                    </pic:nvPicPr>
                    <pic:blipFill>
                      <a:blip r:embed="rId3"/>
                      <a:srcRect/>
                      <a:stretch>
                        <a:fillRect/>
                      </a:stretch>
                    </pic:blipFill>
                    <pic:spPr>
                      <a:xfrm>
                        <a:off x="0" y="0"/>
                        <a:ext cx="4678680" cy="514009"/>
                      </a:xfrm>
                      <a:prstGeom prst="rect"/>
                      <a:ln/>
                    </pic:spPr>
                  </pic:pic>
                </a:graphicData>
              </a:graphic>
            </wp:anchor>
          </w:drawing>
        </mc:Fallback>
      </mc:AlternateContent>
    </w:r>
    <w:r w:rsidDel="00000000" w:rsidR="00000000" w:rsidRPr="00000000">
      <w:rPr>
        <w:rFonts w:ascii="Arial" w:cs="Arial" w:eastAsia="Arial" w:hAnsi="Arial"/>
        <w:b w:val="1"/>
        <w:bCs w:val="1"/>
        <w:i w:val="0"/>
        <w:iCs w:val="0"/>
        <w:smallCaps w:val="0"/>
        <w:strike w:val="0"/>
        <w:color w:val="000000"/>
        <w:sz w:val="28"/>
        <w:szCs w:val="28"/>
        <w:u w:val="none"/>
        <w:shd w:fill="auto" w:val="clear"/>
        <w:vertAlign w:val="baseline"/>
        <w:rtl w:val="0"/>
      </w:rPr>
      <w:t xml:space="preserve">Tlačová správa</w:t>
    </w:r>
    <w:r w:rsidDel="00000000" w:rsidR="00000000" w:rsidRPr="00000000">
      <w:rPr>
        <w:rFonts w:ascii="Calibri" w:cs="Calibri" w:eastAsia="Calibri" w:hAnsi="Calibri"/>
        <w:b w:val="1"/>
        <w:bCs w:val="1"/>
        <w:i w:val="0"/>
        <w:iCs w:val="0"/>
        <w:smallCaps w:val="0"/>
        <w:strike w:val="0"/>
        <w:color w:val="000000"/>
        <w:sz w:val="28"/>
        <w:szCs w:val="28"/>
        <w:u w:val="none"/>
        <w:shd w:fill="auto" w:val="clear"/>
        <w:vertAlign w:val="baseline"/>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character" w:styleId="Žiadne A">
    <w:name w:val="Žiadne A"/>
  </w:style>
  <w:style w:type="paragraph" w:styleId="Normal (Web)">
    <w:name w:val="Normal (Web)"/>
    <w:next w:val="Normal (Web)"/>
    <w:pPr>
      <w:keepNext w:val="0"/>
      <w:keepLines w:val="0"/>
      <w:pageBreakBefore w:val="0"/>
      <w:widowControl w:val="1"/>
      <w:shd w:color="auto" w:fill="auto" w:val="clear"/>
      <w:suppressAutoHyphens w:val="0"/>
      <w:bidi w:val="0"/>
      <w:spacing w:after="100" w:before="100" w:line="276" w:lineRule="auto"/>
      <w:ind w:left="709" w:right="0" w:firstLine="0"/>
      <w:jc w:val="left"/>
      <w:outlineLvl w:val="9"/>
    </w:pPr>
    <w:rPr>
      <w:rFonts w:ascii="Times New Roman" w:cs="Arial Unicode MS" w:eastAsia="Arial Unicode MS" w:hAnsi="Times New Roman"/>
      <w:b w:val="0"/>
      <w:bCs w:val="0"/>
      <w:i w:val="0"/>
      <w:iCs w:val="0"/>
      <w:caps w:val="0"/>
      <w:smallCaps w:val="0"/>
      <w:strike w:val="0"/>
      <w:dstrike w:val="0"/>
      <w:outline w:val="0"/>
      <w:color w:val="000000"/>
      <w:spacing w:val="0"/>
      <w:kern w:val="0"/>
      <w:position w:val="0"/>
      <w:sz w:val="24"/>
      <w:szCs w:val="24"/>
      <w:u w:color="000000" w:val="none"/>
      <w:shd w:color="auto" w:fill="auto" w:val="nil"/>
      <w:vertAlign w:val="baseline"/>
      <w14:textFill>
        <w14:solidFill>
          <w14:srgbClr w14:val="000000"/>
        </w14:solidFill>
      </w14:textFill>
      <w14:textOutline w14:cap="flat" w14:w="12700">
        <w14:noFill/>
        <w14:miter w14:lim="400000"/>
      </w14:textOutline>
    </w:rPr>
  </w:style>
  <w:style w:type="character" w:styleId="Odkaz">
    <w:name w:val="Odkaz"/>
    <w:rPr>
      <w:outline w:val="0"/>
      <w:color w:val="0000ff"/>
      <w:u w:color="0000ff" w:val="single"/>
      <w14:textFill>
        <w14:solidFill>
          <w14:srgbClr w14:val="0000FF"/>
        </w14:solidFill>
      </w14:textFill>
    </w:rPr>
  </w:style>
  <w:style w:type="character" w:styleId="Hyperlink.0">
    <w:name w:val="Hyperlink.0"/>
    <w:basedOn w:val="Odkaz"/>
    <w:next w:val="Hyperlink.0"/>
    <w:rPr>
      <w:outline w:val="0"/>
      <w:color w:val="000000"/>
      <w14:textFill>
        <w14:solidFill>
          <w14:srgbClr w14:val="000000"/>
        </w14:solidFill>
      </w14:textFill>
    </w:rPr>
  </w:style>
  <w:style w:type="character" w:styleId="Žiadne">
    <w:name w:val="Žiadne"/>
  </w:style>
  <w:style w:type="character" w:styleId="Hyperlink.1">
    <w:name w:val="Hyperlink.1"/>
    <w:basedOn w:val="Žiadne"/>
    <w:next w:val="Hyperlink.1"/>
    <w:rPr>
      <w:rFonts w:ascii="Arial" w:cs="Arial" w:eastAsia="Arial" w:hAnsi="Arial"/>
      <w:outline w:val="0"/>
      <w:color w:val="4ba82e"/>
      <w:u w:color="4ba82e" w:val="single"/>
      <w14:textFill>
        <w14:solidFill>
          <w14:srgbClr w14:val="4BA82E"/>
        </w14:solidFill>
      </w14:textFill>
    </w:rPr>
  </w:style>
  <w:style w:type="character" w:styleId="Hyperlink.2">
    <w:name w:val="Hyperlink.2"/>
    <w:basedOn w:val="Žiadne"/>
    <w:next w:val="Hyperlink.2"/>
    <w:rPr>
      <w:rFonts w:ascii="Arial" w:cs="Arial" w:eastAsia="Arial" w:hAnsi="Arial"/>
      <w:outline w:val="0"/>
      <w:color w:val="4ba82e"/>
      <w:u w:color="4ba82e" w:val="single"/>
      <w:shd w:color="auto" w:fill="auto" w:val="nil"/>
      <w14:textFill>
        <w14:solidFill>
          <w14:srgbClr w14:val="4BA82E"/>
        </w14:solidFill>
      </w14:textFill>
    </w:rPr>
  </w:style>
  <w:style w:type="character" w:styleId="Hyperlink.3">
    <w:name w:val="Hyperlink.3"/>
    <w:basedOn w:val="Odkaz"/>
    <w:next w:val="Hyperlink.3"/>
    <w:rPr>
      <w:rFonts w:ascii="Calibri" w:cs="Calibri" w:eastAsia="Calibri" w:hAnsi="Calibri"/>
      <w:outline w:val="0"/>
      <w:color w:val="000000"/>
      <w:u w:color="000000"/>
      <w:shd w:color="auto" w:fill="auto" w:val="nil"/>
      <w14:textFill>
        <w14:solidFill>
          <w14:srgbClr w14:val="000000"/>
        </w14:solidFill>
      </w14:textFil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SkodaAutoSK" TargetMode="External"/><Relationship Id="rId10" Type="http://schemas.openxmlformats.org/officeDocument/2006/relationships/image" Target="media/image3.jpg"/><Relationship Id="rId13" Type="http://schemas.openxmlformats.org/officeDocument/2006/relationships/hyperlink" Target="http://www.instagram.com/SkodaAutoSK" TargetMode="External"/><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yperlink" Target="https://webapps.skoda-auto.sk/PR/vwbezpecnost/bezpecnost.jpg" TargetMode="External"/><Relationship Id="rId14" Type="http://schemas.openxmlformats.org/officeDocument/2006/relationships/image" Target="media/image6.png"/><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atenschutz.volkswagen.de/privacy-policy?lang=sk-sk" TargetMode="External"/><Relationship Id="rId8" Type="http://schemas.openxmlformats.org/officeDocument/2006/relationships/hyperlink" Target="mailto:zuzana.kubikova2@skoda-auto.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 Id="rId3" Type="http://schemas.openxmlformats.org/officeDocument/2006/relationships/image" Target="media/image7.png"/></Relationships>
</file>

<file path=word/theme/theme1.xml><?xml version="1.0" encoding="utf-8"?>
<a:theme xmlns:a="http://schemas.openxmlformats.org/drawingml/2006/main" xmlns:r="http://schemas.openxmlformats.org/officeDocument/2006/relationships" name="ŠKODA A4">
  <a:themeElements>
    <a:clrScheme name="ŠKODA A4">
      <a:dk1>
        <a:srgbClr val="000000"/>
      </a:dk1>
      <a:lt1>
        <a:srgbClr val="FFFFFF"/>
      </a:lt1>
      <a:dk2>
        <a:srgbClr val="A7A7A7"/>
      </a:dk2>
      <a:lt2>
        <a:srgbClr val="535353"/>
      </a:lt2>
      <a:accent1>
        <a:srgbClr val="DCDCDC"/>
      </a:accent1>
      <a:accent2>
        <a:srgbClr val="BEBEBE"/>
      </a:accent2>
      <a:accent3>
        <a:srgbClr val="6E6E6E"/>
      </a:accent3>
      <a:accent4>
        <a:srgbClr val="DBEED5"/>
      </a:accent4>
      <a:accent5>
        <a:srgbClr val="81C26D"/>
      </a:accent5>
      <a:accent6>
        <a:srgbClr val="4BA82E"/>
      </a:accent6>
      <a:hlink>
        <a:srgbClr val="0000FF"/>
      </a:hlink>
      <a:folHlink>
        <a:srgbClr val="FF00FF"/>
      </a:folHlink>
    </a:clrScheme>
    <a:fontScheme name="ŠKODA A4">
      <a:majorFont>
        <a:latin typeface="Helvetica Neue"/>
        <a:ea typeface="Helvetica Neue"/>
        <a:cs typeface="Helvetica Neue"/>
      </a:majorFont>
      <a:minorFont>
        <a:latin typeface="Helvetica Neue"/>
        <a:ea typeface="Helvetica Neue"/>
        <a:cs typeface="Helvetica Neue"/>
      </a:minorFont>
    </a:fontScheme>
    <a:fmtScheme name="ŠKODA A4">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r3yLoDUg2NJiwctTfuJ0gonnDw==">CgMxLjA4AHIhMVBaUTBsdmpnZ09LWXpzcDJqenlsd3hQYjd2cVlIZG1Q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