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ind w:left="709" w:firstLine="10"/>
        <w:rPr>
          <w:rFonts w:ascii="Arial" w:cs="Arial" w:eastAsia="Arial" w:hAnsi="Arial"/>
          <w:b w:val="1"/>
          <w:bCs w:val="1"/>
          <w:sz w:val="32"/>
          <w:szCs w:val="3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highlight w:val="white"/>
          <w:rtl w:val="0"/>
        </w:rPr>
        <w:t xml:space="preserve">Škoda je partnerom Let’s Dance už po štvrtýkrát, na obrazovke s najpredávanejším SUV na Slovensku</w:t>
      </w:r>
    </w:p>
    <w:p w:rsidR="00000000" w:rsidDel="00000000" w:rsidP="00000000" w:rsidRDefault="00000000" w:rsidRPr="00000000" w14:paraId="00000003">
      <w:pPr>
        <w:spacing w:after="60" w:lineRule="auto"/>
        <w:ind w:left="709" w:firstLine="0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60" w:lineRule="auto"/>
        <w:ind w:left="70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› Škoda Auto Slovensko je po štvrtýkrát partnerom televíznej tanečnej šou Let’s Dance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lineRule="auto"/>
        <w:ind w:left="709" w:firstLine="0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› S</w:t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highlight w:val="white"/>
          <w:rtl w:val="0"/>
        </w:rPr>
        <w:t xml:space="preserve">rdcom tohtoročného partnerstva je Škoda Karoq, najpredávanejšie SUV na Slovensku za rok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60" w:lineRule="auto"/>
        <w:ind w:left="709" w:firstLine="0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› </w:t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highlight w:val="white"/>
          <w:rtl w:val="0"/>
        </w:rPr>
        <w:t xml:space="preserve">Karoq v modrej farbe a vo verzii Sportline je hlavnou výhrou v diváckej súťaži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60" w:lineRule="auto"/>
        <w:ind w:left="709" w:firstLine="0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60" w:lineRule="auto"/>
        <w:ind w:left="709" w:firstLine="0"/>
        <w:rPr>
          <w:rFonts w:ascii="Arial" w:cs="Arial" w:eastAsia="Arial" w:hAnsi="Arial"/>
          <w:b w:val="1"/>
          <w:bCs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Bratislava, 11. marca 2026 - </w:t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highlight w:val="white"/>
          <w:rtl w:val="0"/>
        </w:rPr>
        <w:t xml:space="preserve">Škoda Auto Slovensko vstupuje do novej série Let’s Dance ako partner už po štvrtýkrát v rade a nadväzuje tak na dlhodobú spoluprácu s jedným z najsledovanejších televíznych formátov na Slovensku. Jedenásta séria odštartovala na TV Markíza v nedeľu 8. marca 2026 a aj tento rok prináša spojenie emócií, výkonu a veľkých zážitkov – na parkete aj mimo neho.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ind w:left="709" w:firstLine="10"/>
        <w:rPr>
          <w:rFonts w:ascii="Arial" w:cs="Arial" w:eastAsia="Arial" w:hAnsi="Arial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ind w:left="709" w:firstLine="10"/>
        <w:rPr>
          <w:rFonts w:ascii="Arial" w:cs="Arial" w:eastAsia="Arial" w:hAnsi="Arial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0"/>
          <w:szCs w:val="20"/>
          <w:highlight w:val="white"/>
          <w:rtl w:val="0"/>
        </w:rPr>
        <w:t xml:space="preserve">„Let’s Dance je o energii, precíznosti a emócii, ktorá strhne divákov. Presne tieto hodnoty dlhodobo rozvíjame aj v našej komunikácii značky. Preto sme radi, že môžeme byť pri tom už po štvrtýkrát a priniesť divákom nielen šou, ale aj reálnu možnosť odviezť si domov atraktívnu výhru,“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uviedol Michal Pres, vedúci marketingu a produktu Škoda Auto Slovensko.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ind w:left="709" w:firstLine="10"/>
        <w:rPr>
          <w:rFonts w:ascii="Arial" w:cs="Arial" w:eastAsia="Arial" w:hAnsi="Arial"/>
          <w:sz w:val="20"/>
          <w:szCs w:val="20"/>
          <w:highlight w:val="white"/>
        </w:rPr>
      </w:pPr>
      <w:bookmarkStart w:colFirst="0" w:colLast="0" w:name="_heading=h.r53sh4yda857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Hlavná výhra, ktorá má drive: Škoda Karoq Sportline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ind w:left="709" w:firstLine="10"/>
        <w:rPr>
          <w:rFonts w:ascii="Arial" w:cs="Arial" w:eastAsia="Arial" w:hAnsi="Arial"/>
          <w:b w:val="0"/>
          <w:bCs w:val="0"/>
          <w:sz w:val="20"/>
          <w:szCs w:val="20"/>
          <w:highlight w:val="white"/>
        </w:rPr>
      </w:pPr>
      <w:bookmarkStart w:colFirst="0" w:colLast="0" w:name="_heading=h.ho24cfnx8d3i" w:id="1"/>
      <w:bookmarkEnd w:id="1"/>
      <w:r w:rsidDel="00000000" w:rsidR="00000000" w:rsidRPr="00000000">
        <w:rPr>
          <w:rFonts w:ascii="Arial" w:cs="Arial" w:eastAsia="Arial" w:hAnsi="Arial"/>
          <w:b w:val="0"/>
          <w:bCs w:val="0"/>
          <w:sz w:val="20"/>
          <w:szCs w:val="20"/>
          <w:highlight w:val="white"/>
          <w:rtl w:val="0"/>
        </w:rPr>
        <w:t xml:space="preserve">Srdcom tohtoročného partnerstva je SUV Škoda Karoq - model, ktorý je na slovenskom trhu synonymom všestrannosti. Navyše, podľa rebríčka registrácií patrí Karoq medzi najpredávanejšie SUV na Slovensku za rok 2025 (2 673 registrácií).</w:t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ind w:left="709" w:firstLine="10"/>
        <w:rPr>
          <w:rFonts w:ascii="Arial" w:cs="Arial" w:eastAsia="Arial" w:hAnsi="Arial"/>
          <w:sz w:val="20"/>
          <w:szCs w:val="20"/>
          <w:highlight w:val="white"/>
        </w:rPr>
      </w:pPr>
      <w:bookmarkStart w:colFirst="0" w:colLast="0" w:name="_heading=h.76ze3ia3xqib" w:id="2"/>
      <w:bookmarkEnd w:id="2"/>
      <w:r w:rsidDel="00000000" w:rsidR="00000000" w:rsidRPr="00000000">
        <w:rPr>
          <w:rFonts w:ascii="Arial" w:cs="Arial" w:eastAsia="Arial" w:hAnsi="Arial"/>
          <w:b w:val="0"/>
          <w:bCs w:val="0"/>
          <w:sz w:val="20"/>
          <w:szCs w:val="20"/>
          <w:highlight w:val="white"/>
          <w:rtl w:val="0"/>
        </w:rPr>
        <w:t xml:space="preserve">Práve Škoda Karoq v modrej farbe a vo verzii Sportline je hlavnou výhrou pre divákov, ktorí počas priamych prenosov hlasujú prostredníctvom</w:t>
      </w:r>
      <w:r w:rsidDel="00000000" w:rsidR="00000000" w:rsidRPr="00000000">
        <w:rPr>
          <w:rFonts w:ascii="Arial" w:cs="Arial" w:eastAsia="Arial" w:hAnsi="Arial"/>
          <w:b w:val="0"/>
          <w:bCs w:val="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sz w:val="20"/>
          <w:szCs w:val="20"/>
          <w:highlight w:val="white"/>
          <w:rtl w:val="0"/>
        </w:rPr>
        <w:t xml:space="preserve">SMS za svojich favoritov.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ind w:left="709" w:firstLine="0"/>
        <w:rPr>
          <w:rFonts w:ascii="Arial" w:cs="Arial" w:eastAsia="Arial" w:hAnsi="Arial"/>
          <w:sz w:val="20"/>
          <w:szCs w:val="20"/>
          <w:highlight w:val="white"/>
        </w:rPr>
      </w:pPr>
      <w:bookmarkStart w:colFirst="0" w:colLast="0" w:name="_heading=h.qjdf4fj7s4a2" w:id="3"/>
      <w:bookmarkEnd w:id="3"/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„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Podmanivý partner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zážitkov“ na parkete aj na cestách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ind w:left="709" w:firstLine="0"/>
        <w:rPr>
          <w:rFonts w:ascii="Arial" w:cs="Arial" w:eastAsia="Arial" w:hAnsi="Arial"/>
          <w:b w:val="0"/>
          <w:bCs w:val="0"/>
          <w:sz w:val="20"/>
          <w:szCs w:val="20"/>
          <w:highlight w:val="white"/>
        </w:rPr>
      </w:pPr>
      <w:bookmarkStart w:colFirst="0" w:colLast="0" w:name="_heading=h.m6wqewkjpdop" w:id="4"/>
      <w:bookmarkEnd w:id="4"/>
      <w:r w:rsidDel="00000000" w:rsidR="00000000" w:rsidRPr="00000000">
        <w:rPr>
          <w:rFonts w:ascii="Arial" w:cs="Arial" w:eastAsia="Arial" w:hAnsi="Arial"/>
          <w:b w:val="0"/>
          <w:bCs w:val="0"/>
          <w:sz w:val="20"/>
          <w:szCs w:val="20"/>
          <w:highlight w:val="white"/>
          <w:rtl w:val="0"/>
        </w:rPr>
        <w:t xml:space="preserve">Komunikácia partnerstva je postavená na ústrednej myšlienke „SUV Škoda Karoq – partner zážitkov“, ktorý prirodzene prepája dynamiku šou s každodennými cestami a momentmi, na ktoré sa nezabúda.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ind w:left="709" w:firstLine="0"/>
        <w:rPr>
          <w:rFonts w:ascii="Arial" w:cs="Arial" w:eastAsia="Arial" w:hAnsi="Arial"/>
          <w:b w:val="0"/>
          <w:bCs w:val="0"/>
          <w:sz w:val="20"/>
          <w:szCs w:val="20"/>
          <w:highlight w:val="white"/>
        </w:rPr>
      </w:pPr>
      <w:bookmarkStart w:colFirst="0" w:colLast="0" w:name="_heading=h.sk5g1p246qu4" w:id="5"/>
      <w:bookmarkEnd w:id="5"/>
      <w:r w:rsidDel="00000000" w:rsidR="00000000" w:rsidRPr="00000000">
        <w:rPr>
          <w:rFonts w:ascii="Arial" w:cs="Arial" w:eastAsia="Arial" w:hAnsi="Arial"/>
          <w:b w:val="0"/>
          <w:bCs w:val="0"/>
          <w:sz w:val="20"/>
          <w:szCs w:val="20"/>
          <w:highlight w:val="white"/>
          <w:rtl w:val="0"/>
        </w:rPr>
        <w:t xml:space="preserve">Škoda Karoq pritom stavia na benefitoch, ktoré sa dajú preložiť do jazyka zážitkov: priestor pre ľudí aj plány, komfort pri každej ceste, svetlá pre </w:t>
      </w:r>
      <w:r w:rsidDel="00000000" w:rsidR="00000000" w:rsidRPr="00000000">
        <w:rPr>
          <w:rFonts w:ascii="Arial" w:cs="Arial" w:eastAsia="Arial" w:hAnsi="Arial"/>
          <w:b w:val="0"/>
          <w:bCs w:val="0"/>
          <w:sz w:val="20"/>
          <w:szCs w:val="20"/>
          <w:highlight w:val="white"/>
          <w:rtl w:val="0"/>
        </w:rPr>
        <w:t xml:space="preserve">bezpečné </w:t>
      </w:r>
      <w:r w:rsidDel="00000000" w:rsidR="00000000" w:rsidRPr="00000000">
        <w:rPr>
          <w:rFonts w:ascii="Arial" w:cs="Arial" w:eastAsia="Arial" w:hAnsi="Arial"/>
          <w:b w:val="0"/>
          <w:bCs w:val="0"/>
          <w:sz w:val="20"/>
          <w:szCs w:val="20"/>
          <w:highlight w:val="white"/>
          <w:rtl w:val="0"/>
        </w:rPr>
        <w:t xml:space="preserve">nočné návraty a istotu pohonu 4×4, keď sa zážitok začína mimo asfaltu.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ind w:left="709" w:firstLine="0"/>
        <w:rPr>
          <w:rFonts w:ascii="Arial" w:cs="Arial" w:eastAsia="Arial" w:hAnsi="Arial"/>
          <w:sz w:val="20"/>
          <w:szCs w:val="20"/>
          <w:highlight w:val="white"/>
        </w:rPr>
      </w:pPr>
      <w:bookmarkStart w:colFirst="0" w:colLast="0" w:name="_heading=h.l3o4ip9fb5s5" w:id="6"/>
      <w:bookmarkEnd w:id="6"/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Ako sa zapojiť do súťaže o Škoda Karoq</w:t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ind w:left="709" w:firstLine="0"/>
        <w:rPr>
          <w:rFonts w:ascii="Arial" w:cs="Arial" w:eastAsia="Arial" w:hAnsi="Arial"/>
          <w:sz w:val="20"/>
          <w:szCs w:val="20"/>
          <w:highlight w:val="white"/>
        </w:rPr>
      </w:pPr>
      <w:bookmarkStart w:colFirst="0" w:colLast="0" w:name="_heading=h.om6ly9938jna" w:id="7"/>
      <w:bookmarkEnd w:id="7"/>
      <w:r w:rsidDel="00000000" w:rsidR="00000000" w:rsidRPr="00000000">
        <w:rPr>
          <w:rFonts w:ascii="Arial" w:cs="Arial" w:eastAsia="Arial" w:hAnsi="Arial"/>
          <w:b w:val="0"/>
          <w:bCs w:val="0"/>
          <w:sz w:val="20"/>
          <w:szCs w:val="20"/>
          <w:highlight w:val="white"/>
          <w:rtl w:val="0"/>
        </w:rPr>
        <w:t xml:space="preserve">Diváci môžu počas galavečerov Let’s Dance hlasovať za svojich favoritov a zároveň sa zapojiť do súťaže o nové SUV Škoda Karoq v atraktívnej verzii Sportline. Mechaniku a pravidlá súťaže komunikuje TV Markíza na svojich kanáloch.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rPr>
          <w:rFonts w:ascii="Cambria" w:cs="Cambria" w:eastAsia="Cambria" w:hAnsi="Cambri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ind w:left="709" w:firstLine="709"/>
        <w:rPr>
          <w:rFonts w:ascii="Cambria" w:cs="Cambria" w:eastAsia="Cambria" w:hAnsi="Cambri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="276" w:lineRule="auto"/>
        <w:ind w:left="708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0"/>
          <w:szCs w:val="20"/>
          <w:rtl w:val="0"/>
        </w:rPr>
        <w:t xml:space="preserve">Pre ďalšie informácie, prosím, kontaktujte: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8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0"/>
          <w:szCs w:val="20"/>
          <w:rtl w:val="0"/>
        </w:rPr>
        <w:t xml:space="preserve">Zuzana Kubíková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, PR manager Škoda Auto Slovensko s.r.o.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8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M: +421 904 701 339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both"/>
        <w:rPr>
          <w:rFonts w:ascii="Arial" w:cs="Arial" w:eastAsia="Arial" w:hAnsi="Arial"/>
          <w:color w:val="4ba82e"/>
          <w:sz w:val="20"/>
          <w:szCs w:val="20"/>
        </w:rPr>
      </w:pPr>
      <w:hyperlink r:id="rId7">
        <w:r w:rsidDel="00000000" w:rsidR="00000000" w:rsidRPr="00000000">
          <w:rPr>
            <w:rFonts w:ascii="Arial" w:cs="Arial" w:eastAsia="Arial" w:hAnsi="Arial"/>
            <w:color w:val="4ba82e"/>
            <w:sz w:val="20"/>
            <w:szCs w:val="20"/>
            <w:u w:val="single"/>
            <w:rtl w:val="0"/>
          </w:rPr>
          <w:t xml:space="preserve">zuzana.kubikova2@skoda-auto.sk</w:t>
        </w:r>
      </w:hyperlink>
      <w:r w:rsidDel="00000000" w:rsidR="00000000" w:rsidRPr="00000000">
        <w:rPr>
          <w:rFonts w:ascii="Arial" w:cs="Arial" w:eastAsia="Arial" w:hAnsi="Arial"/>
          <w:color w:val="4ba82e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both"/>
        <w:rPr>
          <w:rFonts w:ascii="Arial" w:cs="Arial" w:eastAsia="Arial" w:hAnsi="Arial"/>
          <w:color w:val="4ba82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both"/>
        <w:rPr>
          <w:rFonts w:ascii="Arial" w:cs="Arial" w:eastAsia="Arial" w:hAnsi="Arial"/>
          <w:color w:val="4ba82e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2676525" cy="666750"/>
            <wp:effectExtent b="0" l="0" r="0" t="0"/>
            <wp:docPr descr="Obrázok, na ktorom je koleso, vozidlo, pozemné vozidlo, pneumatika&#10;&#10;Obsah vygenerovaný umelou inteligenciou môže byť nesprávny." id="2030130523" name="image1.png"/>
            <a:graphic>
              <a:graphicData uri="http://schemas.openxmlformats.org/drawingml/2006/picture">
                <pic:pic>
                  <pic:nvPicPr>
                    <pic:cNvPr descr="Obrázok, na ktorom je koleso, vozidlo, pozemné vozidlo, pneumatika&#10;&#10;Obsah vygenerovaný umelou inteligenciou môže byť nesprávny.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20.0" w:type="dxa"/>
        <w:jc w:val="left"/>
        <w:tblInd w:w="44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635"/>
        <w:gridCol w:w="1525"/>
        <w:gridCol w:w="675"/>
        <w:gridCol w:w="1485"/>
        <w:tblGridChange w:id="0">
          <w:tblGrid>
            <w:gridCol w:w="635"/>
            <w:gridCol w:w="1525"/>
            <w:gridCol w:w="675"/>
            <w:gridCol w:w="1485"/>
          </w:tblGrid>
        </w:tblGridChange>
      </w:tblGrid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2030130526" name="image4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rFonts w:ascii="Arial" w:cs="Arial" w:eastAsia="Arial" w:hAnsi="Arial"/>
                  <w:color w:val="4ba82e"/>
                  <w:sz w:val="20"/>
                  <w:szCs w:val="20"/>
                  <w:u w:val="single"/>
                  <w:rtl w:val="0"/>
                </w:rPr>
                <w:t xml:space="preserve">/SkodaAutoSK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2030130524" name="image2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/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4ba82e"/>
                  <w:sz w:val="20"/>
                  <w:szCs w:val="20"/>
                  <w:u w:val="single"/>
                  <w:rtl w:val="0"/>
                </w:rPr>
                <w:t xml:space="preserve">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34" w:hanging="334"/>
        <w:jc w:val="both"/>
        <w:rPr>
          <w:rFonts w:ascii="Arial" w:cs="Arial" w:eastAsia="Arial" w:hAnsi="Arial"/>
          <w:color w:val="4ba82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26" w:hanging="226"/>
        <w:jc w:val="both"/>
        <w:rPr>
          <w:rFonts w:ascii="Arial" w:cs="Arial" w:eastAsia="Arial" w:hAnsi="Arial"/>
          <w:color w:val="4ba82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rPr>
          <w:rFonts w:ascii="Arial" w:cs="Arial" w:eastAsia="Arial" w:hAnsi="Arial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0"/>
          <w:szCs w:val="20"/>
          <w:rtl w:val="0"/>
        </w:rPr>
        <w:t xml:space="preserve">Fotografie k téme: </w:t>
      </w:r>
    </w:p>
    <w:tbl>
      <w:tblPr>
        <w:tblStyle w:val="Table2"/>
        <w:tblW w:w="8640.0" w:type="dxa"/>
        <w:jc w:val="left"/>
        <w:tblInd w:w="89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725"/>
        <w:gridCol w:w="3915"/>
        <w:tblGridChange w:id="0">
          <w:tblGrid>
            <w:gridCol w:w="4725"/>
            <w:gridCol w:w="3915"/>
          </w:tblGrid>
        </w:tblGridChange>
      </w:tblGrid>
      <w:tr>
        <w:trPr>
          <w:cantSplit w:val="0"/>
          <w:trHeight w:val="491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95251</wp:posOffset>
                  </wp:positionV>
                  <wp:extent cx="2367392" cy="1745245"/>
                  <wp:effectExtent b="0" l="0" r="0" t="0"/>
                  <wp:wrapNone/>
                  <wp:docPr id="203013052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392" cy="1745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spacing w:after="6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highlight w:val="white"/>
                <w:rtl w:val="0"/>
              </w:rPr>
              <w:t xml:space="preserve">Škoda je partnerom Let’s Dance už po štvrtýkrát, na obrazovke s najpredávanejším SUV na Slovensku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Style w:val="Heading2"/>
              <w:keepNext w:val="0"/>
              <w:keepLines w:val="0"/>
              <w:rPr>
                <w:rFonts w:ascii="Arial" w:cs="Arial" w:eastAsia="Arial" w:hAnsi="Arial"/>
                <w:b w:val="0"/>
                <w:bCs w:val="0"/>
                <w:color w:val="000000"/>
                <w:sz w:val="20"/>
                <w:szCs w:val="20"/>
              </w:rPr>
            </w:pPr>
            <w:bookmarkStart w:colFirst="0" w:colLast="0" w:name="_heading=h.3moj9jmaqxfh" w:id="8"/>
            <w:bookmarkEnd w:id="8"/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0"/>
                <w:szCs w:val="20"/>
                <w:highlight w:val="white"/>
                <w:rtl w:val="0"/>
              </w:rPr>
              <w:t xml:space="preserve">Srdcom tohtoročného partnerstva je SUV Škoda Karoq - model, ktorý je na slovenskom trhu synonymom všestrannosti. Navyše, podľa rebríčka registrácií patrí Karoq medzi najpredávanejšie SUV na Slovensku za rok 2025 (2 673 registrácií).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Arial" w:cs="Arial" w:eastAsia="Arial" w:hAnsi="Arial"/>
                  <w:sz w:val="20"/>
                  <w:szCs w:val="20"/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Zdroj: Škoda Auto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9873" cy="1792836"/>
                  <wp:effectExtent b="0" l="0" r="0" t="0"/>
                  <wp:docPr id="203013052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873" cy="17928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spacing w:after="6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highlight w:val="white"/>
                <w:rtl w:val="0"/>
              </w:rPr>
              <w:t xml:space="preserve">Škoda je partnerom Let’s Dance už po štvrtýkrát, na obrazovke s najpredávanejším SUV na Slovensku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Style w:val="Heading2"/>
              <w:keepNext w:val="0"/>
              <w:keepLines w:val="0"/>
              <w:rPr>
                <w:rFonts w:ascii="Arial" w:cs="Arial" w:eastAsia="Arial" w:hAnsi="Arial"/>
                <w:b w:val="0"/>
                <w:bCs w:val="0"/>
                <w:sz w:val="20"/>
                <w:szCs w:val="20"/>
              </w:rPr>
            </w:pPr>
            <w:bookmarkStart w:colFirst="0" w:colLast="0" w:name="_heading=h.xox9s8rxvtk5" w:id="9"/>
            <w:bookmarkEnd w:id="9"/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0"/>
                <w:szCs w:val="20"/>
                <w:highlight w:val="white"/>
                <w:rtl w:val="0"/>
              </w:rPr>
              <w:t xml:space="preserve">Komunikácia partnerstva je postavená na ústrednej myšlienke „SUV Škoda Karoq – partner zážitkov“, ktorý prirodzene prepája dynamiku šou s každodennými cestami a momentmi, na ktoré sa nezabúda.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highlight w:val="white"/>
              </w:rPr>
            </w:pPr>
            <w:hyperlink r:id="rId16">
              <w:r w:rsidDel="00000000" w:rsidR="00000000" w:rsidRPr="00000000">
                <w:rPr>
                  <w:rFonts w:ascii="Arial" w:cs="Arial" w:eastAsia="Arial" w:hAnsi="Arial"/>
                  <w:sz w:val="20"/>
                  <w:szCs w:val="20"/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Zdroj: Škoda Auto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84" w:hanging="784"/>
        <w:rPr>
          <w:rFonts w:ascii="Arial" w:cs="Arial" w:eastAsia="Arial" w:hAnsi="Arial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mbria" w:cs="Cambria" w:eastAsia="Cambria" w:hAnsi="Cambria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mbria" w:cs="Cambria" w:eastAsia="Cambria" w:hAnsi="Cambr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mbria" w:cs="Cambria" w:eastAsia="Cambria" w:hAnsi="Cambr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mbria" w:cs="Cambria" w:eastAsia="Cambria" w:hAnsi="Cambr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6"/>
          <w:szCs w:val="16"/>
          <w:rtl w:val="0"/>
        </w:rPr>
        <w:t xml:space="preserve">Škoda Auto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› sa v novom desaťročí úspešne riadi stratégiou „Next Level Škoda Strategy“;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› efektívne využíva potenciál na dôležitých rastových trhoch ako je India a severná Afrika, Vietnam a región ASEAN;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› v súčasnosti zákazníkom ponúka 12 modelových radov osobných automobilov: Fabia, Scala, Octavia, Superb, Kamiq, Karoq, Kodiaq, Elroq, Enyaq, Slavia, Kylaq a Kushaq;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› v roku 2025 dodala zákazníkom po celom svete viac ako 1 040 000 vozidiel;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› je už viac ako 30 rokov súčasťou koncernu Volkswagen, jedného z globálne najúspešnejších výrobcov automobilov; 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› je súčasťou Brand Group CORE, organizačnej fúzie objemových značiek koncernu Volkswagen, ktorej cieľom je dosiahnutie spoločného rastu a významné zvýšenie celkovej efektivity všetkých piatich objemových značiek;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› samostatne vyvíja a vyrába komponenty ako batériové systémy pre platformu MEB, motory a prevodovky pre ďalšie značky koncernu Volkswagen;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› celosvetovo zamestnáva viac než 40 000 ľudí a je aktívna na viac ako 100 trhoch. 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footerReference r:id="rId19" w:type="first"/>
      <w:footerReference r:id="rId20" w:type="even"/>
      <w:pgSz w:h="16840" w:w="11900" w:orient="portrait"/>
      <w:pgMar w:bottom="2694" w:top="2269" w:left="1134" w:right="1841" w:header="850" w:footer="4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mbria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766445" cy="316865"/>
              <wp:effectExtent b="0" l="0" r="0" t="0"/>
              <wp:wrapNone/>
              <wp:docPr descr="INTERNAL" id="2030130519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967540" y="3626330"/>
                        <a:ext cx="75692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766445" cy="316865"/>
              <wp:effectExtent b="0" l="0" r="0" t="0"/>
              <wp:wrapNone/>
              <wp:docPr descr="INTERNAL" id="2030130519" name="image8.png"/>
              <a:graphic>
                <a:graphicData uri="http://schemas.openxmlformats.org/drawingml/2006/picture">
                  <pic:pic>
                    <pic:nvPicPr>
                      <pic:cNvPr descr="INTERNAL"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445" cy="3168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7938"/>
      </w:tabs>
      <w:spacing w:after="60" w:line="276" w:lineRule="auto"/>
      <w:ind w:left="709" w:firstLine="709"/>
      <w:rPr>
        <w:rFonts w:ascii="Calibri" w:cs="Calibri" w:eastAsia="Calibri" w:hAnsi="Calibri"/>
        <w:color w:val="000000"/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74"/>
        <w:tab w:val="right" w:leader="none" w:pos="7938"/>
      </w:tabs>
      <w:spacing w:after="60" w:line="276" w:lineRule="auto"/>
      <w:ind w:left="709" w:firstLine="709"/>
      <w:rPr>
        <w:rFonts w:ascii="Calibri" w:cs="Calibri" w:eastAsia="Calibri" w:hAnsi="Calibri"/>
        <w:color w:val="000000"/>
        <w:sz w:val="13"/>
        <w:szCs w:val="13"/>
      </w:rPr>
    </w:pPr>
    <w:r w:rsidDel="00000000" w:rsidR="00000000" w:rsidRPr="00000000">
      <w:rPr>
        <w:rFonts w:ascii="Calibri" w:cs="Calibri" w:eastAsia="Calibri" w:hAnsi="Calibri"/>
        <w:color w:val="000000"/>
        <w:sz w:val="13"/>
        <w:szCs w:val="13"/>
        <w:rtl w:val="0"/>
      </w:rPr>
      <w:tab/>
    </w:r>
  </w:p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7938"/>
      </w:tabs>
      <w:spacing w:after="60" w:line="276" w:lineRule="auto"/>
      <w:ind w:left="709" w:firstLine="709"/>
      <w:rPr>
        <w:rFonts w:ascii="Calibri" w:cs="Calibri" w:eastAsia="Calibri" w:hAnsi="Calibri"/>
        <w:color w:val="000000"/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7938"/>
      </w:tabs>
      <w:spacing w:after="60" w:line="276" w:lineRule="auto"/>
      <w:ind w:left="709" w:firstLine="709"/>
      <w:rPr>
        <w:rFonts w:ascii="Calibri" w:cs="Calibri" w:eastAsia="Calibri" w:hAnsi="Calibri"/>
        <w:color w:val="000000"/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00"/>
        <w:sz w:val="13"/>
        <w:szCs w:val="13"/>
        <w:rtl w:val="0"/>
      </w:rPr>
      <w:tab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766445" cy="316865"/>
              <wp:effectExtent b="0" l="0" r="0" t="0"/>
              <wp:wrapNone/>
              <wp:docPr descr="INTERNAL" id="203013051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967540" y="3626330"/>
                        <a:ext cx="75692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766445" cy="316865"/>
              <wp:effectExtent b="0" l="0" r="0" t="0"/>
              <wp:wrapNone/>
              <wp:docPr descr="INTERNAL" id="2030130518" name="image7.png"/>
              <a:graphic>
                <a:graphicData uri="http://schemas.openxmlformats.org/drawingml/2006/picture">
                  <pic:pic>
                    <pic:nvPicPr>
                      <pic:cNvPr descr="INTERNAL"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445" cy="3168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Rule="auto"/>
      <w:rPr>
        <w:rFonts w:ascii="Calibri" w:cs="Calibri" w:eastAsia="Calibri" w:hAnsi="Calibri"/>
        <w:color w:val="000000"/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00"/>
        <w:sz w:val="20"/>
        <w:szCs w:val="2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b="0" l="0" r="0" t="0"/>
          <wp:wrapNone/>
          <wp:docPr descr="Obsah obrázku Písmo, Grafika, snímek obrazovky, grafický design&#10;&#10;Popis byl vytvořen automaticky" id="2030130525" name="image3.png"/>
          <a:graphic>
            <a:graphicData uri="http://schemas.openxmlformats.org/drawingml/2006/picture">
              <pic:pic>
                <pic:nvPicPr>
                  <pic:cNvPr descr="Obsah obrázku Písmo, Grafika, snímek obrazovky, grafický design&#10;&#10;Popis byl vytvořen automaticky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color w:val="000000"/>
        <w:sz w:val="20"/>
        <w:szCs w:val="2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b="0" l="0" r="0" t="0"/>
          <wp:wrapNone/>
          <wp:docPr descr="image7.png" id="2030130520" name="image5.png"/>
          <a:graphic>
            <a:graphicData uri="http://schemas.openxmlformats.org/drawingml/2006/picture">
              <pic:pic>
                <pic:nvPicPr>
                  <pic:cNvPr descr="image7.png"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color w:val="000000"/>
        <w:sz w:val="20"/>
        <w:szCs w:val="2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2082168</wp:posOffset>
              </wp:positionH>
              <wp:positionV relativeFrom="page">
                <wp:posOffset>10288250</wp:posOffset>
              </wp:positionV>
              <wp:extent cx="4726305" cy="536147"/>
              <wp:effectExtent b="0" l="0" r="0" t="0"/>
              <wp:wrapNone/>
              <wp:docPr descr="Obdĺžnik 965343839" id="203013051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997135" y="3526214"/>
                        <a:ext cx="4697730" cy="5075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From details to story: skoda-storyboard.com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For the latest news, follow us on our WhatsApp channel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,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'What's up, Škoda?'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2082168</wp:posOffset>
              </wp:positionH>
              <wp:positionV relativeFrom="page">
                <wp:posOffset>10288250</wp:posOffset>
              </wp:positionV>
              <wp:extent cx="4726305" cy="536147"/>
              <wp:effectExtent b="0" l="0" r="0" t="0"/>
              <wp:wrapNone/>
              <wp:docPr descr="Obdĺžnik 965343839" id="2030130517" name="image6.png"/>
              <a:graphic>
                <a:graphicData uri="http://schemas.openxmlformats.org/drawingml/2006/picture">
                  <pic:pic>
                    <pic:nvPicPr>
                      <pic:cNvPr descr="Obdĺžnik 965343839"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26305" cy="53614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b w:val="1"/>
        <w:bCs w:val="1"/>
        <w:color w:val="000000"/>
        <w:sz w:val="28"/>
        <w:szCs w:val="28"/>
        <w:rtl w:val="0"/>
      </w:rPr>
      <w:t xml:space="preserve">Tlačová správa</w:t>
    </w:r>
    <w:r w:rsidDel="00000000" w:rsidR="00000000" w:rsidRPr="00000000">
      <w:rPr>
        <w:rFonts w:ascii="Calibri" w:cs="Calibri" w:eastAsia="Calibri" w:hAnsi="Calibri"/>
        <w:b w:val="1"/>
        <w:bCs w:val="1"/>
        <w:color w:val="000000"/>
        <w:sz w:val="28"/>
        <w:szCs w:val="28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sk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textovprepojenie">
    <w:name w:val="Hyperlink"/>
    <w:rPr>
      <w:u w:val="single"/>
    </w:rPr>
  </w:style>
  <w:style w:type="table" w:styleId="TableNormal1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iadne" w:customStyle="1">
    <w:name w:val="Žiadne"/>
  </w:style>
  <w:style w:type="character" w:styleId="Hyperlink0" w:customStyle="1">
    <w:name w:val="Hyperlink.0"/>
    <w:basedOn w:val="iadne"/>
    <w:rPr>
      <w:rFonts w:ascii="Arial" w:cs="Arial" w:eastAsia="Arial" w:hAnsi="Arial"/>
      <w:outline w:val="0"/>
      <w:color w:val="4ba82e"/>
      <w:u w:color="4ba82e" w:val="single"/>
    </w:rPr>
  </w:style>
  <w:style w:type="character" w:styleId="Hyperlink1" w:customStyle="1">
    <w:name w:val="Hyperlink.1"/>
    <w:basedOn w:val="iadne"/>
    <w:rPr>
      <w:rFonts w:ascii="Arial" w:cs="Arial" w:eastAsia="Arial" w:hAnsi="Arial"/>
      <w:outline w:val="0"/>
      <w:color w:val="4ba82e"/>
      <w:u w:color="4ba82e" w:val="single"/>
    </w:rPr>
  </w:style>
  <w:style w:type="table" w:styleId="a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character" w:styleId="Odkaznakomentr">
    <w:name w:val="annotation reference"/>
    <w:basedOn w:val="Predvolenpsmoodseku"/>
    <w:uiPriority w:val="99"/>
    <w:semiHidden w:val="1"/>
    <w:unhideWhenUsed w:val="1"/>
    <w:rsid w:val="003257C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 w:val="1"/>
    <w:rsid w:val="003257CC"/>
    <w:rPr>
      <w:sz w:val="20"/>
      <w:szCs w:val="20"/>
    </w:rPr>
  </w:style>
  <w:style w:type="character" w:styleId="TextkomentraChar" w:customStyle="1">
    <w:name w:val="Text komentára Char"/>
    <w:basedOn w:val="Predvolenpsmoodseku"/>
    <w:link w:val="Textkomentra"/>
    <w:uiPriority w:val="99"/>
    <w:rsid w:val="003257C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 w:val="1"/>
    <w:unhideWhenUsed w:val="1"/>
    <w:rsid w:val="003257CC"/>
    <w:rPr>
      <w:b w:val="1"/>
      <w:bCs w:val="1"/>
    </w:rPr>
  </w:style>
  <w:style w:type="character" w:styleId="PredmetkomentraChar" w:customStyle="1">
    <w:name w:val="Predmet komentára Char"/>
    <w:basedOn w:val="TextkomentraChar"/>
    <w:link w:val="Predmetkomentra"/>
    <w:uiPriority w:val="99"/>
    <w:semiHidden w:val="1"/>
    <w:rsid w:val="003257CC"/>
    <w:rPr>
      <w:b w:val="1"/>
      <w:bCs w:val="1"/>
      <w:sz w:val="20"/>
      <w:szCs w:val="20"/>
    </w:rPr>
  </w:style>
  <w:style w:type="paragraph" w:styleId="Pta">
    <w:name w:val="footer"/>
    <w:basedOn w:val="Normlny"/>
    <w:link w:val="PtaChar"/>
    <w:uiPriority w:val="99"/>
    <w:unhideWhenUsed w:val="1"/>
    <w:rsid w:val="003257CC"/>
    <w:pPr>
      <w:tabs>
        <w:tab w:val="center" w:pos="4536"/>
        <w:tab w:val="right" w:pos="9072"/>
      </w:tabs>
    </w:pPr>
  </w:style>
  <w:style w:type="character" w:styleId="PtaChar" w:customStyle="1">
    <w:name w:val="Päta Char"/>
    <w:basedOn w:val="Predvolenpsmoodseku"/>
    <w:link w:val="Pta"/>
    <w:uiPriority w:val="99"/>
    <w:rsid w:val="003257CC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2.jpg"/><Relationship Id="rId10" Type="http://schemas.openxmlformats.org/officeDocument/2006/relationships/hyperlink" Target="https://www.facebook.com/SkodaAutoSK" TargetMode="External"/><Relationship Id="rId13" Type="http://schemas.openxmlformats.org/officeDocument/2006/relationships/image" Target="media/image10.png"/><Relationship Id="rId12" Type="http://schemas.openxmlformats.org/officeDocument/2006/relationships/hyperlink" Target="http://www.instagram.com/SkodaAutoS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9.png"/><Relationship Id="rId14" Type="http://schemas.openxmlformats.org/officeDocument/2006/relationships/hyperlink" Target="https://webapps.skoda-auto.sk/PR/letsdance26/karoqletsdance.jpg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webapps.skoda-auto.sk/PR/letsdance26/karoqsportline1.jpg" TargetMode="External"/><Relationship Id="rId5" Type="http://schemas.openxmlformats.org/officeDocument/2006/relationships/styles" Target="styles.xml"/><Relationship Id="rId19" Type="http://schemas.openxmlformats.org/officeDocument/2006/relationships/footer" Target="footer3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hyperlink" Target="mailto:zuzana.kubikova2@skoda-auto.sk" TargetMode="External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juV/DCMMJl+vlcJNHunmEBqhjQ==">CgMxLjAyDmgucjUzc2g0eWRhODU3Mg5oLmhvMjRjZm54OGQzaTIOaC43NnplM2lhM3hxaWIyDmgucWpkZjRmajdzNGEyMg5oLm02d3Fld2tqcGRvcDIOaC5zazVnMXAyNDZxdTQyDmgubDNvNGlwOWZiNXM1Mg5oLm9tNmx5OTkzOGpuYTIOaC4zbW9qOWptYXF4ZmgyDmgueG94OXM4cnh2dGs1OAByITF3MlJEWjQ2eXNINkdzQ2FPbjdnRWNvSFl0Q1JVRjRLRQ==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2026-03-09T15:09:00Z</dcterms:created>
  <dc:creator>Blahutova, Katarina (SAS VM)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4ef070c4,5f388f5f,79015554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