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40" w:lineRule="auto"/>
        <w:ind w:firstLine="709"/>
        <w:rPr>
          <w:rFonts w:ascii="Arial" w:cs="Arial" w:eastAsia="Arial" w:hAnsi="Arial"/>
          <w:b w:val="1"/>
          <w:bCs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6"/>
          <w:szCs w:val="36"/>
          <w:rtl w:val="0"/>
        </w:rPr>
        <w:t xml:space="preserve">Škoda Auto Slovensko získala 1. miesto v kategórii After Sales v súťaži Importer of the Year 2025</w:t>
      </w:r>
    </w:p>
    <w:p w:rsidR="00000000" w:rsidDel="00000000" w:rsidP="00000000" w:rsidRDefault="00000000" w:rsidRPr="00000000" w14:paraId="00000003">
      <w:pPr>
        <w:spacing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›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Škoda Auto Slovensko získala 1. miesto v kategórii After Sales v celosvetovej súťaži Importer of the Year 2025, ktorú každoročne vyhlasuje automobilka Škoda Auto pre svoje importérske organizácie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›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Ocenenie nadväzuje na predchádzajúce úspechy slovenského zastúpenia značky - v roku 2023 sa importérovi podarilo stať celosvetovo najlepším importérom značky, zároveň pred dvoma rokmi získal 2. miesto v kategórii Aftersales a 3. miesto v kategórii Brand &amp; Innovation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›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V </w:t>
      </w:r>
      <w:r w:rsidDel="00000000" w:rsidR="00000000" w:rsidRPr="00000000">
        <w:rPr>
          <w:rFonts w:ascii="Arial" w:cs="Arial" w:eastAsia="Arial" w:hAnsi="Arial"/>
          <w:b w:val="1"/>
          <w:bCs w:val="1"/>
          <w:highlight w:val="white"/>
          <w:rtl w:val="0"/>
        </w:rPr>
        <w:t xml:space="preserve">roku 2022 sa v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tejto súťaži slovenský importér umiestnil na 2. mieste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70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09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Bratislava, 1</w:t>
      </w:r>
      <w:r w:rsidDel="00000000" w:rsidR="00000000" w:rsidRPr="00000000">
        <w:rPr>
          <w:rFonts w:ascii="Arial" w:cs="Arial" w:eastAsia="Arial" w:hAnsi="Arial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marca 2026 –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Škoda Auto Slovensko dosiahla významný úspech v celosvetovej súťaži Importer of the Year 2025, ktorú každoročne vyhlasuje automobilka Škoda Auto pre svoje importérske organizácie. Na slávnostnom vyhlásení výsledkov, ktoré sa konalo uplynulý týždeň v Prahe, získalo slovenské zastúpenie značky 1. miesto v kategórii After Sales.</w:t>
      </w:r>
    </w:p>
    <w:p w:rsidR="00000000" w:rsidDel="00000000" w:rsidP="00000000" w:rsidRDefault="00000000" w:rsidRPr="00000000" w14:paraId="00000009">
      <w:pPr>
        <w:spacing w:after="100" w:before="10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Ocenenie Importer of the Year patrí medzi najprestížnejšie interné ocenenia značky Škoda. Hodnotí komplexný výkon importérskych organizácií na jednotlivých trhoch, pričom v kategórii After Sales sa posudzujú najmä kvalita servisných služieb, spokojnosť zákazníkov, efektivita servisnej siete a celkový rozvoj popredajných služieb.</w:t>
      </w:r>
    </w:p>
    <w:p w:rsidR="00000000" w:rsidDel="00000000" w:rsidP="00000000" w:rsidRDefault="00000000" w:rsidRPr="00000000" w14:paraId="0000000A">
      <w:pPr>
        <w:spacing w:after="100" w:before="10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 Škoda Auto Slovensko ide o ďalší významný úspech v tejto oblasti. V minulosti už slovenské zastúpenie značky získalo cenné tretie miesto v súťaži Importer of the Year v kategórii After Sales v roku 2023. Aktuálne víťazstvo tak potvrdzuje dlhodobo vysokú úroveň služieb a stabilnú výkonnosť tímu After Sales na slovenskom trhu.</w:t>
      </w:r>
    </w:p>
    <w:p w:rsidR="00000000" w:rsidDel="00000000" w:rsidP="00000000" w:rsidRDefault="00000000" w:rsidRPr="00000000" w14:paraId="0000000B">
      <w:pPr>
        <w:spacing w:after="100" w:before="100" w:line="240" w:lineRule="auto"/>
        <w:ind w:left="720" w:hanging="10.999999999999943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Za týmto výsledkom stojí systematická práca celého tímu Škoda Auto Slovensko spolu so silnou a profesionálnou sieťou autorizovaných servisných partnerov, ktorí každý deň zabezpečujú kvalitný servis a starostlivosť o zákazníkov značky.</w:t>
      </w:r>
    </w:p>
    <w:p w:rsidR="00000000" w:rsidDel="00000000" w:rsidP="00000000" w:rsidRDefault="00000000" w:rsidRPr="00000000" w14:paraId="0000000C">
      <w:pPr>
        <w:spacing w:after="100" w:before="10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„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Týmto by som sa chcel v prvom rade poďakovať celému tímu After Sales za prácu počas minulého roka, vďaka ktorej nás Škoda Auto ocenila týmto víťazs</w:t>
      </w:r>
      <w:r w:rsidDel="00000000" w:rsidR="00000000" w:rsidRPr="00000000">
        <w:rPr>
          <w:rFonts w:ascii="Arial" w:cs="Arial" w:eastAsia="Arial" w:hAnsi="Arial"/>
          <w:i w:val="1"/>
          <w:iCs w:val="1"/>
          <w:highlight w:val="white"/>
          <w:rtl w:val="0"/>
        </w:rPr>
        <w:t xml:space="preserve">tvom. Po druhom mie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ste v roku 2023 je toto ocenenie potvrdením kvality nášho After Sales tímu. Zároveň však patrí veľké poďakovanie aj všetkým kolegom v Škoda Auto Slovensko, ktorí nám počas celého roka pomáhali. Bez ich podpory a spolupráce by sme toto ocenenie určite nezískali. Som veľmi rád, že naše spoločné úsilie bolo takto pozitívne ocenené</w:t>
      </w:r>
      <w:r w:rsidDel="00000000" w:rsidR="00000000" w:rsidRPr="00000000">
        <w:rPr>
          <w:rFonts w:ascii="Arial" w:cs="Arial" w:eastAsia="Arial" w:hAnsi="Arial"/>
          <w:rtl w:val="0"/>
        </w:rPr>
        <w:t xml:space="preserve">,“ uviedol Róbert Hukel, After Sales Manager Škoda Auto Slovensko.</w:t>
      </w:r>
    </w:p>
    <w:p w:rsidR="00000000" w:rsidDel="00000000" w:rsidP="00000000" w:rsidRDefault="00000000" w:rsidRPr="00000000" w14:paraId="0000000D">
      <w:pPr>
        <w:spacing w:after="100" w:before="10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Tohtoročné ocenenie nadväzuje na úspechy z nedávnej minulosti. Slovenské zastúpenie značky Škoda Auto zvíťazilo vo finálovom hodnotení importérov automobilky za rok 2023 spomedzi všetkých krajín Európy a medzinárodných trhov. Zároveň získala aj 2. miesto v kategórii Aftersales a 3. miesto v kategórii Brand &amp; Innovation. Rok predtým obsadil dovozca v celkovom hodnotení 2. miesto. </w:t>
        <w:br w:type="textWrapping"/>
      </w:r>
    </w:p>
    <w:p w:rsidR="00000000" w:rsidDel="00000000" w:rsidP="00000000" w:rsidRDefault="00000000" w:rsidRPr="00000000" w14:paraId="0000000E">
      <w:pPr>
        <w:spacing w:after="100" w:before="10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Úspech v súťaži Importer of the Year 2025 potvrdzuje, že Škoda Auto Slovensko patrí medzi najlepšie importérske organizácie značky na svete a zároveň podčiarkuje význam kvalitných popredajných služieb pre dlhodobú spokojnosť zákazníkov.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20" w:right="0" w:firstLine="10.999999999999943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Viac informácií nájdete na </w:t>
      </w:r>
      <w:hyperlink r:id="rId13">
        <w:r w:rsidDel="00000000" w:rsidR="00000000" w:rsidRPr="00000000">
          <w:rPr>
            <w:rFonts w:ascii="Arial" w:cs="Arial" w:eastAsia="Arial" w:hAnsi="Arial"/>
            <w:b w:val="0"/>
            <w:bCs w:val="0"/>
            <w:i w:val="0"/>
            <w:iCs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www.skoda-auto.sk</w:t>
        </w:r>
      </w:hyperlink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alebo v sieti autorizovaných predajcov.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20" w:right="0" w:firstLine="10.999999999999943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20" w:right="0" w:firstLine="10.999999999999943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 ďalšie informácie, prosím, kontaktujte: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708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Zuzana Kubíková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PR manager Škoda Auto Slovensko s.r.o.</w:t>
      </w:r>
    </w:p>
    <w:p w:rsidR="00000000" w:rsidDel="00000000" w:rsidP="00000000" w:rsidRDefault="00000000" w:rsidRPr="00000000" w14:paraId="00000013">
      <w:pPr>
        <w:spacing w:after="0" w:line="240" w:lineRule="auto"/>
        <w:ind w:left="708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M: +421 904 701 339</w:t>
      </w:r>
    </w:p>
    <w:p w:rsidR="00000000" w:rsidDel="00000000" w:rsidP="00000000" w:rsidRDefault="00000000" w:rsidRPr="00000000" w14:paraId="00000014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18"/>
          <w:szCs w:val="18"/>
          <w:u w:val="single"/>
        </w:rPr>
      </w:pPr>
      <w:hyperlink r:id="rId14">
        <w:r w:rsidDel="00000000" w:rsidR="00000000" w:rsidRPr="00000000">
          <w:rPr>
            <w:rFonts w:ascii="Arial" w:cs="Arial" w:eastAsia="Arial" w:hAnsi="Arial"/>
            <w:color w:val="4ba82e"/>
            <w:sz w:val="18"/>
            <w:szCs w:val="18"/>
            <w:u w:val="single"/>
            <w:rtl w:val="0"/>
          </w:rPr>
          <w:t xml:space="preserve">zuzana.kubikova2@skoda-auto.sk</w:t>
        </w:r>
      </w:hyperlink>
      <w:r w:rsidDel="00000000" w:rsidR="00000000" w:rsidRPr="00000000">
        <w:rPr>
          <w:rFonts w:ascii="Arial" w:cs="Arial" w:eastAsia="Arial" w:hAnsi="Arial"/>
          <w:color w:val="4ba82e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676525" cy="666750"/>
            <wp:effectExtent b="0" l="0" r="0" t="0"/>
            <wp:docPr descr="Obrázok, na ktorom je koleso, vozidlo, pozemné vozidlo, pneumatika&#10;&#10;Obsah vygenerovaný umelou inteligenciou môže byť nesprávny." id="1196044401" name="image7.png"/>
            <a:graphic>
              <a:graphicData uri="http://schemas.openxmlformats.org/drawingml/2006/picture">
                <pic:pic>
                  <pic:nvPicPr>
                    <pic:cNvPr descr="Obrázok, na ktorom je koleso, vozidlo, pozemné vozidlo, pneumatika&#10;&#10;Obsah vygenerovaný umelou inteligenciou môže byť nesprávny.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55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35"/>
        <w:gridCol w:w="1525"/>
        <w:gridCol w:w="675"/>
        <w:gridCol w:w="1485"/>
        <w:tblGridChange w:id="0">
          <w:tblGrid>
            <w:gridCol w:w="635"/>
            <w:gridCol w:w="1525"/>
            <w:gridCol w:w="675"/>
            <w:gridCol w:w="148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1196044403" name="image8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8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ind w:left="0" w:firstLine="0"/>
              <w:jc w:val="both"/>
              <w:rPr/>
            </w:pPr>
            <w:hyperlink r:id="rId17">
              <w:r w:rsidDel="00000000" w:rsidR="00000000" w:rsidRPr="00000000">
                <w:rPr>
                  <w:rFonts w:ascii="Arial" w:cs="Arial" w:eastAsia="Arial" w:hAnsi="Arial"/>
                  <w:color w:val="4ba82e"/>
                  <w:sz w:val="18"/>
                  <w:szCs w:val="18"/>
                  <w:u w:val="single"/>
                  <w:rtl w:val="0"/>
                </w:rPr>
                <w:t xml:space="preserve">/SkodaAutoSK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1196044402" name="image4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ind w:left="0" w:firstLine="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/</w:t>
            </w:r>
            <w:hyperlink r:id="rId19">
              <w:r w:rsidDel="00000000" w:rsidR="00000000" w:rsidRPr="00000000">
                <w:rPr>
                  <w:rFonts w:ascii="Arial" w:cs="Arial" w:eastAsia="Arial" w:hAnsi="Arial"/>
                  <w:color w:val="4ba82e"/>
                  <w:sz w:val="18"/>
                  <w:szCs w:val="18"/>
                  <w:u w:val="single"/>
                  <w:rtl w:val="0"/>
                </w:rPr>
                <w:t xml:space="preserve">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spacing w:after="0" w:line="240" w:lineRule="auto"/>
        <w:ind w:left="442" w:hanging="442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0" w:line="240" w:lineRule="auto"/>
        <w:ind w:left="0" w:firstLine="720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Fotografie k téme: </w:t>
      </w:r>
    </w:p>
    <w:p w:rsidR="00000000" w:rsidDel="00000000" w:rsidP="00000000" w:rsidRDefault="00000000" w:rsidRPr="00000000" w14:paraId="00000021">
      <w:pPr>
        <w:widowControl w:val="0"/>
        <w:spacing w:after="0" w:line="240" w:lineRule="auto"/>
        <w:ind w:left="0" w:firstLine="720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60.0" w:type="dxa"/>
        <w:jc w:val="left"/>
        <w:tblInd w:w="67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350"/>
        <w:gridCol w:w="4110"/>
        <w:tblGridChange w:id="0">
          <w:tblGrid>
            <w:gridCol w:w="4350"/>
            <w:gridCol w:w="4110"/>
          </w:tblGrid>
        </w:tblGridChange>
      </w:tblGrid>
      <w:tr>
        <w:trPr>
          <w:cantSplit w:val="0"/>
          <w:trHeight w:val="31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25" style="width:209.25pt;height:153.45pt" o:ole="" type="#_x0000_t75">
                  <v:imagedata r:id="rId1" o:title=""/>
                </v:shape>
                <o:OLEObject DrawAspect="Content" r:id="rId2" ObjectID="_1835162235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Škoda Auto Slovensko získala 1. miesto v kategórii After Sales v súťaži Importer of the Year 2025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Spoločnosť Škoda Auto Slovensko získala 1. miesto v kategórii After Sales v celosvetovej súťaži Importer of the Year 2025, ktorú každoročne vyhlasuje automobilka Škoda Auto pre svoje importérske organizácie. 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20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 </w:t>
            </w:r>
          </w:p>
        </w:tc>
      </w:tr>
      <w:tr>
        <w:trPr>
          <w:cantSplit w:val="0"/>
          <w:trHeight w:val="31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26" style="width:209.25pt;height:137.9pt" o:ole="" type="#_x0000_t75">
                  <v:imagedata r:id="rId3" o:title=""/>
                </v:shape>
                <o:OLEObject DrawAspect="Content" r:id="rId4" ObjectID="_1835162236" ProgID="PBrush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Škoda Auto Slovensko získala 1. miesto v kategórii After Sales v súťaži Importer of the Year 2025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Ocenenie hodnotí komplexný výkon importérskych organizácií na jednotlivých trhoch, pričom v kategórii After Sales sa posudzujú najmä kvalita servisných služieb, spokojnosť zákazníkov, efektivita servisnej siete a celkový rozvoj popredajných služieb.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21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pict>
                <v:shape id="_x0000_i1027" style="width:209.25pt;height:124.95pt" o:ole="" type="#_x0000_t75">
                  <v:imagedata r:id="rId5" o:title=""/>
                </v:shape>
                <o:OLEObject DrawAspect="Content" r:id="rId6" ObjectID="_1835162237" ProgID="PBrush" ShapeID="_x0000_i102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Škoda Auto Slovensko získala 1. miesto v kategórii After Sales v súťaži Importer of the Year 2025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</w:rPr>
            </w:pPr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Na slávnostnom vyhlásení výsledkov, ktoré sa konalo uplynulý týždeň v Prahe, získalo slovenské zastúpenie značky 1. miesto v kategórii After Sales.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hyperlink r:id="rId22">
              <w:r w:rsidDel="00000000" w:rsidR="00000000" w:rsidRPr="00000000">
                <w:rPr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SKODA Next" w:cs="SKODA Next" w:eastAsia="SKODA Next" w:hAnsi="SKODA Next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SKODA Next" w:cs="SKODA Next" w:eastAsia="SKODA Next" w:hAnsi="SKODA Next"/>
                <w:b w:val="1"/>
                <w:bCs w:val="1"/>
                <w:rtl w:val="0"/>
              </w:rPr>
              <w:t xml:space="preserve">Zdroj: Škoda Auto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ind w:left="0" w:firstLine="0"/>
              <w:rPr>
                <w:rFonts w:ascii="SKODA Next" w:cs="SKODA Next" w:eastAsia="SKODA Next" w:hAnsi="SKODA Nex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widowControl w:val="0"/>
        <w:spacing w:after="0" w:line="240" w:lineRule="auto"/>
        <w:ind w:left="784" w:hanging="784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line="240" w:lineRule="auto"/>
        <w:ind w:left="676" w:hanging="67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6"/>
          <w:szCs w:val="16"/>
          <w:rtl w:val="0"/>
        </w:rPr>
        <w:t xml:space="preserve">Škoda Auto</w:t>
      </w:r>
    </w:p>
    <w:p w:rsidR="00000000" w:rsidDel="00000000" w:rsidP="00000000" w:rsidRDefault="00000000" w:rsidRPr="00000000" w14:paraId="00000042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sa v novom desaťročí úspešne riadi stratégiou „Next Level Škoda Strategy“;</w:t>
      </w:r>
    </w:p>
    <w:p w:rsidR="00000000" w:rsidDel="00000000" w:rsidP="00000000" w:rsidRDefault="00000000" w:rsidRPr="00000000" w14:paraId="00000043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:rsidR="00000000" w:rsidDel="00000000" w:rsidP="00000000" w:rsidRDefault="00000000" w:rsidRPr="00000000" w14:paraId="00000044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efektívne využíva potenciál na dôležitých rastových trhoch ako je India a severná Afrika, Vietnam a región ASEAN;</w:t>
      </w:r>
    </w:p>
    <w:p w:rsidR="00000000" w:rsidDel="00000000" w:rsidP="00000000" w:rsidRDefault="00000000" w:rsidRPr="00000000" w14:paraId="00000045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v súčasnosti zákazníkom ponúka 12 modelových radov osobných automobilov: Fabia, Scala, Octavia, Superb, Kamiq, Karoq, Kodiaq, Elroq, Enyaq, Slavia, Kylaq a Kushaq;</w:t>
      </w:r>
    </w:p>
    <w:p w:rsidR="00000000" w:rsidDel="00000000" w:rsidP="00000000" w:rsidRDefault="00000000" w:rsidRPr="00000000" w14:paraId="00000046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v roku 2025 dodala zákazníkom po celom svete viac ako 1 040 000 vozidiel;</w:t>
      </w:r>
    </w:p>
    <w:p w:rsidR="00000000" w:rsidDel="00000000" w:rsidP="00000000" w:rsidRDefault="00000000" w:rsidRPr="00000000" w14:paraId="00000047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je už viac ako 30 rokov súčasťou koncernu Volkswagen, jedného z globálne najúspešnejších výrobcov automobilov; </w:t>
      </w:r>
    </w:p>
    <w:p w:rsidR="00000000" w:rsidDel="00000000" w:rsidP="00000000" w:rsidRDefault="00000000" w:rsidRPr="00000000" w14:paraId="00000048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je súčasťou Brand Group CORE, organizačnej fúzie objemových značiek koncernu Volkswagen, ktorej cieľom je dosiahnutie spoločného rastu a významné zvýšenie celkovej efektivity všetkých piatich objemových značiek;</w:t>
      </w:r>
    </w:p>
    <w:p w:rsidR="00000000" w:rsidDel="00000000" w:rsidP="00000000" w:rsidRDefault="00000000" w:rsidRPr="00000000" w14:paraId="00000049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samostatne vyvíja a vyrába komponenty ako batériové systémy pre platformu MEB, motory a prevodovky pre ďalšie značky koncernu Volkswagen;</w:t>
      </w:r>
    </w:p>
    <w:p w:rsidR="00000000" w:rsidDel="00000000" w:rsidP="00000000" w:rsidRDefault="00000000" w:rsidRPr="00000000" w14:paraId="0000004A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:rsidR="00000000" w:rsidDel="00000000" w:rsidP="00000000" w:rsidRDefault="00000000" w:rsidRPr="00000000" w14:paraId="0000004B">
      <w:pPr>
        <w:spacing w:after="0" w:line="240" w:lineRule="auto"/>
        <w:ind w:left="0" w:firstLine="0"/>
        <w:rPr/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celosvetovo zamestnáva viac než 40 000 ľudí a je aktívna na viac ako 100 trhoch.</w:t>
      </w: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footerReference r:id="rId25" w:type="first"/>
      <w:footerReference r:id="rId26" w:type="even"/>
      <w:pgSz w:h="16840" w:w="11900" w:orient="portrait"/>
      <w:pgMar w:bottom="2694" w:top="2269" w:left="1134" w:right="1841" w:header="850" w:footer="4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SKODA Nex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709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19604439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196044398" name="image11.png"/>
              <a:graphic>
                <a:graphicData uri="http://schemas.openxmlformats.org/drawingml/2006/picture">
                  <pic:pic>
                    <pic:nvPicPr>
                      <pic:cNvPr descr="INTERNAL" id="0" name="image11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tabs>
        <w:tab w:val="left" w:leader="none" w:pos="2874"/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sz w:val="13"/>
        <w:szCs w:val="13"/>
        <w:rtl w:val="0"/>
      </w:rPr>
      <w:tab/>
    </w:r>
  </w:p>
  <w:p w:rsidR="00000000" w:rsidDel="00000000" w:rsidP="00000000" w:rsidRDefault="00000000" w:rsidRPr="00000000" w14:paraId="00000050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tabs>
        <w:tab w:val="right" w:leader="none" w:pos="7938"/>
      </w:tabs>
      <w:ind w:firstLine="709"/>
      <w:rPr/>
    </w:pPr>
    <w:r w:rsidDel="00000000" w:rsidR="00000000" w:rsidRPr="00000000">
      <w:rPr>
        <w:sz w:val="13"/>
        <w:szCs w:val="13"/>
        <w:rtl w:val="0"/>
      </w:rPr>
      <w:tab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709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19604439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196044397" name="image10.png"/>
              <a:graphic>
                <a:graphicData uri="http://schemas.openxmlformats.org/drawingml/2006/picture">
                  <pic:pic>
                    <pic:nvPicPr>
                      <pic:cNvPr descr="INTERNAL" id="0" name="image10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spacing w:line="240" w:lineRule="auto"/>
      <w:ind w:left="0" w:firstLine="0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b="0" l="0" r="0" t="0"/>
          <wp:wrapNone/>
          <wp:docPr descr="Obsah obrázku Písmo, Grafika, snímek obrazovky, grafický design&#10;&#10;Popis byl vytvořen automaticky" id="1196044399" name="image6.png"/>
          <a:graphic>
            <a:graphicData uri="http://schemas.openxmlformats.org/drawingml/2006/picture">
              <pic:pic>
                <pic:nvPicPr>
                  <pic:cNvPr descr="Obsah obrázku Písmo, Grafika, snímek obrazovky, grafický design&#10;&#10;Popis byl vytvořen automaticky" id="0" name="image6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b="0" l="0" r="0" t="0"/>
          <wp:wrapNone/>
          <wp:docPr descr="image7.png" id="1196044400" name="image5.png"/>
          <a:graphic>
            <a:graphicData uri="http://schemas.openxmlformats.org/drawingml/2006/picture">
              <pic:pic>
                <pic:nvPicPr>
                  <pic:cNvPr descr="image7.png" id="0" name="image5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10312058</wp:posOffset>
              </wp:positionV>
              <wp:extent cx="4678680" cy="514009"/>
              <wp:effectExtent b="0" l="0" r="0" t="0"/>
              <wp:wrapNone/>
              <wp:docPr descr="Obdĺžnik 965343839" id="119604439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From details to story: skoda-storyboard.com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For the latest news, follow us on our WhatsApp channel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,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'What's up, Škoda?'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10312058</wp:posOffset>
              </wp:positionV>
              <wp:extent cx="4678680" cy="514009"/>
              <wp:effectExtent b="0" l="0" r="0" t="0"/>
              <wp:wrapNone/>
              <wp:docPr descr="Obdĺžnik 965343839" id="1196044396" name="image9.png"/>
              <a:graphic>
                <a:graphicData uri="http://schemas.openxmlformats.org/drawingml/2006/picture">
                  <pic:pic>
                    <pic:nvPicPr>
                      <pic:cNvPr descr="Obdĺžnik 965343839" id="0" name="image9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8680" cy="51400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bCs w:val="1"/>
        <w:sz w:val="28"/>
        <w:szCs w:val="28"/>
        <w:rtl w:val="0"/>
      </w:rPr>
      <w:t xml:space="preserve">Tlačová správa</w:t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sk"/>
      </w:rPr>
    </w:rPrDefault>
    <w:pPrDefault>
      <w:pPr>
        <w:spacing w:after="60" w:line="276" w:lineRule="auto"/>
        <w:ind w:left="709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character" w:styleId="Hypertextovprepojeni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iadneA" w:customStyle="1">
    <w:name w:val="Žiadne A"/>
  </w:style>
  <w:style w:type="paragraph" w:styleId="Normlnywebov">
    <w:name w:val="Normal (Web)"/>
    <w:pPr>
      <w:spacing w:after="100" w:before="100" w:line="276" w:lineRule="auto"/>
      <w:ind w:left="709"/>
    </w:pPr>
    <w:rPr>
      <w:rFonts w:cs="Arial Unicode MS"/>
      <w:color w:val="000000"/>
      <w:sz w:val="24"/>
      <w:szCs w:val="24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character" w:styleId="iadne" w:customStyle="1">
    <w:name w:val="Žiadne"/>
  </w:style>
  <w:style w:type="character" w:styleId="Hyperlink0" w:customStyle="1">
    <w:name w:val="Hyperlink.0"/>
    <w:basedOn w:val="iadne"/>
    <w:rPr>
      <w:outline w:val="0"/>
      <w:color w:val="0000ff"/>
      <w:sz w:val="20"/>
      <w:szCs w:val="20"/>
      <w:u w:color="0000ff" w:val="single"/>
    </w:rPr>
  </w:style>
  <w:style w:type="character" w:styleId="Hyperlink1" w:customStyle="1">
    <w:name w:val="Hyperlink.1"/>
    <w:basedOn w:val="iadne"/>
    <w:rPr>
      <w:outline w:val="0"/>
      <w:color w:val="4ba82e"/>
      <w:sz w:val="18"/>
      <w:szCs w:val="18"/>
      <w:u w:color="4ba82e" w:val="single"/>
    </w:rPr>
  </w:style>
  <w:style w:type="character" w:styleId="Hyperlink2" w:customStyle="1">
    <w:name w:val="Hyperlink.2"/>
    <w:basedOn w:val="iadne"/>
    <w:rPr>
      <w:rFonts w:ascii="Arial" w:cs="Arial" w:eastAsia="Arial" w:hAnsi="Arial"/>
      <w:outline w:val="0"/>
      <w:color w:val="4ba82e"/>
      <w:sz w:val="18"/>
      <w:szCs w:val="18"/>
      <w:u w:color="4ba82e" w:val="single"/>
    </w:rPr>
  </w:style>
  <w:style w:type="character" w:styleId="Hyperlink3" w:customStyle="1">
    <w:name w:val="Hyperlink.3"/>
    <w:basedOn w:val="iadne"/>
    <w:rPr>
      <w:rFonts w:ascii="Calibri" w:cs="Calibri" w:eastAsia="Calibri" w:hAnsi="Calibri"/>
      <w:u w:val="single"/>
    </w:rPr>
  </w:style>
  <w:style w:type="paragraph" w:styleId="Pta">
    <w:name w:val="footer"/>
    <w:basedOn w:val="Normlny"/>
    <w:link w:val="PtaChar"/>
    <w:uiPriority w:val="99"/>
    <w:unhideWhenUsed w:val="1"/>
    <w:rsid w:val="004D2D9B"/>
    <w:pPr>
      <w:tabs>
        <w:tab w:val="center" w:pos="4513"/>
        <w:tab w:val="right" w:pos="9026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  <w:rsid w:val="004D2D9B"/>
    <w:rPr>
      <w:rFonts w:ascii="Calibri" w:cs="Arial Unicode MS" w:hAnsi="Calibri"/>
      <w:color w:val="000000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ebapps.skoda-auto.sk/PR/Importer%202025/Importer25_1.jpg" TargetMode="External"/><Relationship Id="rId22" Type="http://schemas.openxmlformats.org/officeDocument/2006/relationships/hyperlink" Target="https://webapps.skoda-auto.sk/PR/Importer%202025/Importer25_2.jpg" TargetMode="External"/><Relationship Id="rId21" Type="http://schemas.openxmlformats.org/officeDocument/2006/relationships/hyperlink" Target="https://webapps.skoda-auto.sk/PR/Importer%202025/Importer25_3.jpg" TargetMode="External"/><Relationship Id="rId24" Type="http://schemas.openxmlformats.org/officeDocument/2006/relationships/footer" Target="footer2.xml"/><Relationship Id="rId23" Type="http://schemas.openxmlformats.org/officeDocument/2006/relationships/header" Target="header1.xml"/><Relationship Id="rId1" Type="http://schemas.openxmlformats.org/officeDocument/2006/relationships/image" Target="media/image2.png"/><Relationship Id="rId2" Type="http://schemas.openxmlformats.org/officeDocument/2006/relationships/oleObject" Target="embeddings/oleObject2.bin"/><Relationship Id="rId3" Type="http://schemas.openxmlformats.org/officeDocument/2006/relationships/image" Target="media/image1.png"/><Relationship Id="rId4" Type="http://schemas.openxmlformats.org/officeDocument/2006/relationships/oleObject" Target="embeddings/oleObject1.bin"/><Relationship Id="rId9" Type="http://schemas.openxmlformats.org/officeDocument/2006/relationships/fontTable" Target="fontTable.xml"/><Relationship Id="rId26" Type="http://schemas.openxmlformats.org/officeDocument/2006/relationships/footer" Target="footer1.xml"/><Relationship Id="rId25" Type="http://schemas.openxmlformats.org/officeDocument/2006/relationships/footer" Target="footer3.xml"/><Relationship Id="rId5" Type="http://schemas.openxmlformats.org/officeDocument/2006/relationships/image" Target="media/image3.png"/><Relationship Id="rId6" Type="http://schemas.openxmlformats.org/officeDocument/2006/relationships/oleObject" Target="embeddings/oleObject3.bin"/><Relationship Id="rId7" Type="http://schemas.openxmlformats.org/officeDocument/2006/relationships/theme" Target="theme/theme1.xml"/><Relationship Id="rId8" Type="http://schemas.openxmlformats.org/officeDocument/2006/relationships/settings" Target="settings.xml"/><Relationship Id="rId11" Type="http://schemas.openxmlformats.org/officeDocument/2006/relationships/styles" Target="styles.xml"/><Relationship Id="rId10" Type="http://schemas.openxmlformats.org/officeDocument/2006/relationships/numbering" Target="numbering.xml"/><Relationship Id="rId13" Type="http://schemas.openxmlformats.org/officeDocument/2006/relationships/hyperlink" Target="http://www.skoda-auto.sk" TargetMode="External"/><Relationship Id="rId12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hyperlink" Target="mailto:zuzana.kubikova2@skoda-auto.sk" TargetMode="External"/><Relationship Id="rId17" Type="http://schemas.openxmlformats.org/officeDocument/2006/relationships/hyperlink" Target="https://www.facebook.com/SkodaAutoSK" TargetMode="External"/><Relationship Id="rId16" Type="http://schemas.openxmlformats.org/officeDocument/2006/relationships/image" Target="media/image8.jpg"/><Relationship Id="rId19" Type="http://schemas.openxmlformats.org/officeDocument/2006/relationships/hyperlink" Target="http://www.instagram.com/SkodaAutoSK" TargetMode="External"/><Relationship Id="rId18" Type="http://schemas.openxmlformats.org/officeDocument/2006/relationships/image" Target="media/image4.jpg"/></Relationships>
</file>

<file path=word/_rels/footer1.xml.rels><?xml version="1.0" encoding="UTF-8" standalone="yes"?><Relationships xmlns="http://schemas.openxmlformats.org/package/2006/relationships"><Relationship Id="rId7" Type="http://schemas.openxmlformats.org/officeDocument/2006/relationships/image" Target="media/image9.png"/></Relationships>
</file>

<file path=word/_rels/footer3.xml.rels><?xml version="1.0" encoding="UTF-8" standalone="yes"?><Relationships xmlns="http://schemas.openxmlformats.org/package/2006/relationships"><Relationship Id="rId7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9" Type="http://schemas.openxmlformats.org/officeDocument/2006/relationships/image" Target="media/image9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dhXAEQoB7zz8m9Ju8N3193kPsA==">CgMxLjA4AHIhMVNiRl9fOXlON1NKaHpNSWhVNXB3d3Y5a0djMGJPazRX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2026-03-16T09:31:00Z</dcterms:created>
  <dc:creator>Michal Racko [PR CLINIC]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474a306b,b436317,303cc7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