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koda Auto Slovensko bodovala v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ankete Auto magaz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Awards. Odniesla si titul Autooprav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roka</w:t>
      </w: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› </w:t>
      </w:r>
      <w:r>
        <w:rPr>
          <w:rStyle w:val="Strong"/>
          <w:rtl w:val="0"/>
        </w:rPr>
        <w:t>Spolo</w:t>
      </w:r>
      <w:r>
        <w:rPr>
          <w:rStyle w:val="Strong"/>
          <w:rtl w:val="0"/>
        </w:rPr>
        <w:t>č</w:t>
      </w:r>
      <w:r>
        <w:rPr>
          <w:rStyle w:val="Strong"/>
          <w:rtl w:val="0"/>
        </w:rPr>
        <w:t>nos</w:t>
      </w:r>
      <w:r>
        <w:rPr>
          <w:rStyle w:val="Strong"/>
          <w:rtl w:val="0"/>
        </w:rPr>
        <w:t>ť Š</w:t>
      </w:r>
      <w:r>
        <w:rPr>
          <w:rStyle w:val="Strong"/>
          <w:rtl w:val="0"/>
        </w:rPr>
        <w:t>koda Auto Slovensko uspela v ankete Auto magaz</w:t>
      </w:r>
      <w:r>
        <w:rPr>
          <w:rStyle w:val="Strong"/>
          <w:rtl w:val="0"/>
        </w:rPr>
        <w:t>í</w:t>
      </w:r>
      <w:r>
        <w:rPr>
          <w:rStyle w:val="Strong"/>
          <w:rtl w:val="0"/>
        </w:rPr>
        <w:t>n Awards, kde titul Autooprav</w:t>
      </w:r>
      <w:r>
        <w:rPr>
          <w:rStyle w:val="Strong"/>
          <w:rtl w:val="0"/>
        </w:rPr>
        <w:t>á</w:t>
      </w:r>
      <w:r>
        <w:rPr>
          <w:rStyle w:val="Strong"/>
          <w:rtl w:val="0"/>
        </w:rPr>
        <w:t>r roka 2025</w:t>
      </w:r>
      <w:r>
        <w:rPr>
          <w:rStyle w:val="Žiadne A"/>
          <w:rtl w:val="0"/>
        </w:rPr>
        <w:t xml:space="preserve"> </w:t>
      </w:r>
      <w:r>
        <w:rPr>
          <w:rStyle w:val="Strong"/>
          <w:rtl w:val="0"/>
        </w:rPr>
        <w:t>z</w:t>
      </w:r>
      <w:r>
        <w:rPr>
          <w:rStyle w:val="Strong"/>
          <w:rtl w:val="0"/>
        </w:rPr>
        <w:t>í</w:t>
      </w:r>
      <w:r>
        <w:rPr>
          <w:rStyle w:val="Strong"/>
          <w:rtl w:val="0"/>
        </w:rPr>
        <w:t>skal Peter Kva</w:t>
      </w:r>
      <w:r>
        <w:rPr>
          <w:rStyle w:val="Strong"/>
          <w:rtl w:val="0"/>
        </w:rPr>
        <w:t>šň</w:t>
      </w:r>
      <w:r>
        <w:rPr>
          <w:rStyle w:val="Strong"/>
          <w:rtl w:val="0"/>
        </w:rPr>
        <w:t>ovsk</w:t>
      </w:r>
      <w:r>
        <w:rPr>
          <w:rStyle w:val="Strong"/>
          <w:rtl w:val="0"/>
        </w:rPr>
        <w:t xml:space="preserve">ý </w:t>
      </w:r>
      <w:r>
        <w:rPr>
          <w:rStyle w:val="Strong"/>
          <w:rtl w:val="0"/>
        </w:rPr>
        <w:t>z autorizovan</w:t>
      </w:r>
      <w:r>
        <w:rPr>
          <w:rStyle w:val="Strong"/>
          <w:rtl w:val="0"/>
          <w:lang w:val="fr-FR"/>
        </w:rPr>
        <w:t>é</w:t>
      </w:r>
      <w:r>
        <w:rPr>
          <w:rStyle w:val="Strong"/>
          <w:rtl w:val="0"/>
        </w:rPr>
        <w:t>ho servisu IMPA Bratislava</w:t>
      </w: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› </w:t>
      </w:r>
      <w:r>
        <w:rPr>
          <w:rStyle w:val="Strong"/>
          <w:rtl w:val="0"/>
        </w:rPr>
        <w:t>Ocenenie potvrdzuje vysok</w:t>
      </w:r>
      <w:r>
        <w:rPr>
          <w:rStyle w:val="Strong"/>
          <w:rtl w:val="0"/>
        </w:rPr>
        <w:t>ú ú</w:t>
      </w:r>
      <w:r>
        <w:rPr>
          <w:rStyle w:val="Strong"/>
          <w:rtl w:val="0"/>
        </w:rPr>
        <w:t>rove</w:t>
      </w:r>
      <w:r>
        <w:rPr>
          <w:rStyle w:val="Strong"/>
          <w:rtl w:val="0"/>
        </w:rPr>
        <w:t xml:space="preserve">ň </w:t>
      </w:r>
      <w:r>
        <w:rPr>
          <w:rStyle w:val="Strong"/>
          <w:rtl w:val="0"/>
        </w:rPr>
        <w:t xml:space="preserve">odbornosti servisnej siete </w:t>
      </w:r>
      <w:r>
        <w:rPr>
          <w:rStyle w:val="Strong"/>
          <w:rtl w:val="0"/>
        </w:rPr>
        <w:t>Š</w:t>
      </w:r>
      <w:r>
        <w:rPr>
          <w:rStyle w:val="Strong"/>
          <w:rtl w:val="0"/>
        </w:rPr>
        <w:t>koda na Slovensku, najm</w:t>
      </w:r>
      <w:r>
        <w:rPr>
          <w:rStyle w:val="Strong"/>
          <w:rtl w:val="0"/>
        </w:rPr>
        <w:t xml:space="preserve">ä </w:t>
      </w:r>
      <w:r>
        <w:rPr>
          <w:rStyle w:val="Strong"/>
          <w:rtl w:val="0"/>
        </w:rPr>
        <w:t>v oblasti elektromobility a profesion</w:t>
      </w:r>
      <w:r>
        <w:rPr>
          <w:rStyle w:val="Strong"/>
          <w:rtl w:val="0"/>
        </w:rPr>
        <w:t>á</w:t>
      </w:r>
      <w:r>
        <w:rPr>
          <w:rStyle w:val="Strong"/>
          <w:rtl w:val="0"/>
        </w:rPr>
        <w:t>lneho pr</w:t>
      </w:r>
      <w:r>
        <w:rPr>
          <w:rStyle w:val="Strong"/>
          <w:rtl w:val="0"/>
        </w:rPr>
        <w:t>í</w:t>
      </w:r>
      <w:r>
        <w:rPr>
          <w:rStyle w:val="Strong"/>
          <w:rtl w:val="0"/>
        </w:rPr>
        <w:t>stupu k z</w:t>
      </w:r>
      <w:r>
        <w:rPr>
          <w:rStyle w:val="Strong"/>
          <w:rtl w:val="0"/>
        </w:rPr>
        <w:t>á</w:t>
      </w:r>
      <w:r>
        <w:rPr>
          <w:rStyle w:val="Strong"/>
          <w:rtl w:val="0"/>
        </w:rPr>
        <w:t>kazn</w:t>
      </w:r>
      <w:r>
        <w:rPr>
          <w:rStyle w:val="Strong"/>
          <w:rtl w:val="0"/>
        </w:rPr>
        <w:t>í</w:t>
      </w:r>
      <w:r>
        <w:rPr>
          <w:rStyle w:val="Strong"/>
          <w:rtl w:val="0"/>
        </w:rPr>
        <w:t>kom</w:t>
      </w:r>
    </w:p>
    <w:p>
      <w:pPr>
        <w:pStyle w:val="isselectedend"/>
        <w:ind w:left="709" w:firstLine="0"/>
        <w:rPr>
          <w:rFonts w:ascii="SKODA Next" w:cs="SKODA Next" w:hAnsi="SKODA Next" w:eastAsia="SKODA Next"/>
          <w:sz w:val="20"/>
          <w:szCs w:val="20"/>
        </w:rPr>
      </w:pPr>
      <w:r>
        <w:rPr>
          <w:rFonts w:ascii="SKODA Next" w:cs="SKODA Next" w:hAnsi="SKODA Next" w:eastAsia="SKODA Next"/>
          <w:sz w:val="20"/>
          <w:szCs w:val="20"/>
          <w:rtl w:val="0"/>
        </w:rPr>
        <w:t>Bratislava, 2</w:t>
      </w:r>
      <w:r>
        <w:rPr>
          <w:rFonts w:ascii="SKODA Next" w:cs="SKODA Next" w:hAnsi="SKODA Next" w:eastAsia="SKODA Next"/>
          <w:sz w:val="20"/>
          <w:szCs w:val="20"/>
          <w:rtl w:val="0"/>
        </w:rPr>
        <w:t>9</w:t>
      </w:r>
      <w:r>
        <w:rPr>
          <w:rFonts w:ascii="SKODA Next" w:cs="SKODA Next" w:hAnsi="SKODA Next" w:eastAsia="SKODA Next"/>
          <w:sz w:val="20"/>
          <w:szCs w:val="20"/>
          <w:rtl w:val="0"/>
        </w:rPr>
        <w:t>. apr</w:t>
      </w:r>
      <w:r>
        <w:rPr>
          <w:rFonts w:ascii="SKODA Next" w:cs="SKODA Next" w:hAnsi="SKODA Next" w:eastAsia="SKODA Next"/>
          <w:sz w:val="20"/>
          <w:szCs w:val="20"/>
          <w:rtl w:val="0"/>
        </w:rPr>
        <w:t>í</w:t>
      </w:r>
      <w:r>
        <w:rPr>
          <w:rFonts w:ascii="SKODA Next" w:cs="SKODA Next" w:hAnsi="SKODA Next" w:eastAsia="SKODA Next"/>
          <w:sz w:val="20"/>
          <w:szCs w:val="20"/>
          <w:rtl w:val="0"/>
        </w:rPr>
        <w:t xml:space="preserve">la 2026 </w:t>
      </w:r>
      <w:r>
        <w:rPr>
          <w:rFonts w:ascii="SKODA Next" w:cs="SKODA Next" w:hAnsi="SKODA Next" w:eastAsia="SKODA Next"/>
          <w:sz w:val="20"/>
          <w:szCs w:val="20"/>
          <w:rtl w:val="0"/>
        </w:rPr>
        <w:t>–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 xml:space="preserve"> Spolo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č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nos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ť Š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koda Auto Slovensko zaznamenala v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ý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znamn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ý ú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spech v prest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íž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nej ankete Auto magaz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í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n Awards 2025. Ocenenie Autooprav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á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r roka 2025 z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í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skal Peter Kva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šň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ovsk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 xml:space="preserve">ý 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zo spolo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č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nosti IMPA Bratislava, ktor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 xml:space="preserve">á 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je autorizovan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ý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  <w:lang w:val="sv-SE"/>
        </w:rPr>
        <w:t>m servisn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ý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m partnerom zna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č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 xml:space="preserve">ky 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Š</w:t>
      </w:r>
      <w:r>
        <w:rPr>
          <w:rFonts w:ascii="SKODA Next" w:cs="SKODA Next" w:hAnsi="SKODA Next" w:eastAsia="SKODA Next"/>
          <w:b w:val="1"/>
          <w:bCs w:val="1"/>
          <w:sz w:val="20"/>
          <w:szCs w:val="20"/>
          <w:rtl w:val="0"/>
        </w:rPr>
        <w:t>koda na Slovensku.</w:t>
      </w:r>
    </w:p>
    <w:p>
      <w:pPr>
        <w:pStyle w:val="Normal.0"/>
        <w:spacing w:before="100" w:after="100" w:line="240" w:lineRule="auto"/>
        <w:rPr>
          <w:rFonts w:ascii="SKODA Next" w:cs="SKODA Next" w:hAnsi="SKODA Next" w:eastAsia="SKODA Next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Anketa Auto magaz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Awards patr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medzi najdlh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 funguj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motoristick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ankety na Slovensku. Tento rok sa uskuto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nil 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jej 27. ro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k. Okrem najlep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automobilov vyberan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itate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mi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asopisu Auto magaz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oce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uje aj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by v oblasti autooprav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renstva. Odborn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porota, zlo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zo 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stupcov Cechu predajcov a autoservisov Slovenskej republiky a spolo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nosti Trialexa, hodnotila kvalitu servisn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slu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ieb a odborn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zru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nosti technikov.</w:t>
      </w:r>
    </w:p>
    <w:p>
      <w:pPr>
        <w:pStyle w:val="Normal.0"/>
        <w:spacing w:before="100" w:after="100" w:line="240" w:lineRule="auto"/>
        <w:ind w:left="0" w:firstLine="709"/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kov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odbornos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 oblasti elektromobility</w:t>
      </w:r>
    </w:p>
    <w:p>
      <w:pPr>
        <w:pStyle w:val="Normal.0"/>
        <w:spacing w:before="100" w:after="100" w:line="240" w:lineRule="auto"/>
        <w:rPr>
          <w:rFonts w:ascii="SKODA Next" w:cs="SKODA Next" w:hAnsi="SKODA Next" w:eastAsia="SKODA Next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íť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az kateg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 Autooprav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roka 2025, Peter Kva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šň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ovsk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je uzn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pecialistom na opravy elektromobilov. Svoje odborn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kvality potvrdil aj v r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mci internej s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úť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koda Challenge, kde reprezentoval Slovensko na celosvetovom fin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le.</w:t>
      </w:r>
    </w:p>
    <w:p>
      <w:pPr>
        <w:pStyle w:val="Normal.0"/>
        <w:spacing w:before="100" w:after="100" w:line="240" w:lineRule="auto"/>
        <w:rPr>
          <w:rFonts w:ascii="SKODA Next" w:cs="SKODA Next" w:hAnsi="SKODA Next" w:eastAsia="SKODA Next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Toto ocenenie je d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kazom vysokej 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rovne odbornosti a neust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leho vzdel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vania servisn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technikov v na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ej sieti. Elektromobilita prin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nov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zvy a sme hrd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na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partneri patria medzi l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i w:val="1"/>
          <w:i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drov aj v tejto oblasti,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uviedol R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bert Hukel, ved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popredajn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slu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ieb zo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koda Auto Slovensko.</w:t>
      </w:r>
    </w:p>
    <w:p>
      <w:pPr>
        <w:pStyle w:val="Normal.0"/>
        <w:spacing w:before="100" w:after="100" w:line="240" w:lineRule="auto"/>
        <w:ind w:left="0" w:firstLine="709"/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Siln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servisn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sie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ako z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klad spokojnosti z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kazn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kov</w:t>
      </w:r>
    </w:p>
    <w:p>
      <w:pPr>
        <w:pStyle w:val="Normal.0"/>
        <w:spacing w:before="100" w:after="100" w:line="240" w:lineRule="auto"/>
        <w:rPr>
          <w:rFonts w:ascii="SKODA Next" w:cs="SKODA Next" w:hAnsi="SKODA Next" w:eastAsia="SKODA Next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spech v kateg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rii Autooprav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roka 2025 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potvrdzuje kvalitu a profesionalitu autorizovanej servisnej siete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koda na Slovensku. T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 dlhodobo zameriava nielen na technologick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rozvoj, ale aj na individu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lny pr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stup k 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kazn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kom a vysok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 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tandard poskytovan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slu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ieb.</w:t>
      </w:r>
    </w:p>
    <w:p>
      <w:pPr>
        <w:pStyle w:val="Normal.0"/>
        <w:spacing w:before="100" w:after="100" w:line="240" w:lineRule="auto"/>
        <w:rPr>
          <w:rFonts w:ascii="SKODA Next" w:cs="SKODA Next" w:hAnsi="SKODA Next" w:eastAsia="SKODA Next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vnostn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vyhl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senie 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sledkov ankety sa uskuto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nilo v priestoroch hotela Sheraton Bratislava za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asti 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znamn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osobnost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motoristick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sektora. Podujatie sprev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dzal kult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rny program. Auto magaz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Awards organizuje naj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tanej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motoristick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asopis na Slovensku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Auto magaz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n.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itatelia hlasuj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 najlep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 automobily v jednotliv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kateg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ch, zatia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ľ č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odborn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porota oce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uje najlep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 autoservisy a autooprav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SKODA Next" w:cs="SKODA Next" w:hAnsi="SKODA Next" w:eastAsia="SKODA Nex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rov. </w:t>
      </w:r>
    </w:p>
    <w:p>
      <w:pPr>
        <w:pStyle w:val="Normal.0"/>
        <w:ind w:left="708" w:firstLine="0"/>
        <w:rPr>
          <w:rFonts w:ascii="SKODA Next" w:cs="SKODA Next" w:hAnsi="SKODA Next" w:eastAsia="SKODA Next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708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Pre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ď</w:t>
      </w:r>
      <w:r>
        <w:rPr>
          <w:rFonts w:ascii="Arial" w:hAnsi="Arial"/>
          <w:b w:val="1"/>
          <w:bCs w:val="1"/>
          <w:sz w:val="18"/>
          <w:szCs w:val="18"/>
          <w:rtl w:val="0"/>
        </w:rPr>
        <w:t>al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š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ie inform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cie, pros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m, kontaktujte:</w:t>
      </w:r>
    </w:p>
    <w:p>
      <w:pPr>
        <w:pStyle w:val="Normal.0"/>
        <w:spacing w:after="0" w:line="240" w:lineRule="auto"/>
        <w:ind w:left="708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Zuzana Kub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kov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  <w:lang w:val="en-US"/>
        </w:rPr>
        <w:t xml:space="preserve">, PR manager 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>koda Auto Slovensko s.r.o.</w:t>
      </w:r>
    </w:p>
    <w:p>
      <w:pPr>
        <w:pStyle w:val="Normal.0"/>
        <w:spacing w:after="0" w:line="240" w:lineRule="auto"/>
        <w:ind w:left="708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M: +421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904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701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339</w:t>
      </w:r>
    </w:p>
    <w:p>
      <w:pPr>
        <w:pStyle w:val="Normal.0"/>
        <w:spacing w:after="0" w:line="240" w:lineRule="auto"/>
        <w:ind w:left="0" w:firstLine="708"/>
        <w:jc w:val="both"/>
        <w:rPr>
          <w:rStyle w:val="Žiadne"/>
          <w:rFonts w:ascii="Arial" w:cs="Arial" w:hAnsi="Arial" w:eastAsia="Arial"/>
          <w:outline w:val="0"/>
          <w:color w:val="4ba82e"/>
          <w:sz w:val="18"/>
          <w:szCs w:val="18"/>
          <w:u w:color="4ba82e"/>
          <w14:textFill>
            <w14:solidFill>
              <w14:srgbClr w14:val="4BA82E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"mailto:zuzana.kubikova2@skoda-auto.sk"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zuzana.kubikova2@skoda-auto.sk</w:t>
      </w:r>
      <w:r>
        <w:rPr/>
        <w:fldChar w:fldCharType="end" w:fldLock="0"/>
      </w:r>
      <w:r>
        <w:rPr>
          <w:rStyle w:val="Žiadne"/>
          <w:rFonts w:ascii="Arial" w:hAnsi="Arial"/>
          <w:outline w:val="0"/>
          <w:color w:val="4ba82e"/>
          <w:sz w:val="18"/>
          <w:szCs w:val="18"/>
          <w:u w:color="4ba82e"/>
          <w:rtl w:val="0"/>
          <w14:textFill>
            <w14:solidFill>
              <w14:srgbClr w14:val="4BA82E"/>
            </w14:solidFill>
          </w14:textFill>
        </w:rPr>
        <w:t xml:space="preserve"> </w:t>
      </w:r>
    </w:p>
    <w:p>
      <w:pPr>
        <w:pStyle w:val="Normal.0"/>
        <w:spacing w:after="0" w:line="240" w:lineRule="auto"/>
        <w:ind w:left="0" w:firstLine="708"/>
        <w:jc w:val="both"/>
        <w:rPr>
          <w:rStyle w:val="Žiadne"/>
          <w:rFonts w:ascii="Arial" w:cs="Arial" w:hAnsi="Arial" w:eastAsia="Arial"/>
          <w:outline w:val="0"/>
          <w:color w:val="4ba82e"/>
          <w:sz w:val="18"/>
          <w:szCs w:val="18"/>
          <w:u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spacing w:after="0" w:line="240" w:lineRule="auto"/>
        <w:ind w:left="0" w:firstLine="708"/>
        <w:jc w:val="both"/>
        <w:rPr>
          <w:rStyle w:val="Hyperlink.0"/>
        </w:rPr>
      </w:pPr>
      <w:r>
        <w:rPr>
          <w:rStyle w:val="Žiadne"/>
          <w:rFonts w:ascii="Arial" w:cs="Arial" w:hAnsi="Arial" w:eastAsia="Arial"/>
          <w:sz w:val="18"/>
          <w:szCs w:val="18"/>
        </w:rPr>
        <w:drawing xmlns:a="http://schemas.openxmlformats.org/drawingml/2006/main">
          <wp:inline distT="0" distB="0" distL="0" distR="0">
            <wp:extent cx="2676525" cy="666750"/>
            <wp:effectExtent l="0" t="0" r="0" b="0"/>
            <wp:docPr id="1073741831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4320" w:type="dxa"/>
        <w:jc w:val="left"/>
        <w:tblInd w:w="55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635"/>
        <w:gridCol w:w="1525"/>
        <w:gridCol w:w="675"/>
        <w:gridCol w:w="1485"/>
      </w:tblGrid>
      <w:tr>
        <w:tblPrEx>
          <w:shd w:val="clear" w:color="auto" w:fill="f1f1f1"/>
        </w:tblPrEx>
        <w:trPr>
          <w:trHeight w:val="536" w:hRule="atLeast"/>
        </w:trPr>
        <w:tc>
          <w:tcPr>
            <w:tcW w:type="dxa" w:w="6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Arial" w:cs="Arial" w:hAnsi="Arial" w:eastAsia="Arial"/>
                <w:sz w:val="18"/>
                <w:szCs w:val="18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Hyperlink.1"/>
                <w:sz w:val="18"/>
                <w:szCs w:val="18"/>
              </w:rPr>
              <w:fldChar w:fldCharType="begin" w:fldLock="0"/>
            </w:r>
            <w:r>
              <w:rPr>
                <w:rStyle w:val="Hyperlink.1"/>
                <w:sz w:val="18"/>
                <w:szCs w:val="18"/>
              </w:rPr>
              <w:instrText xml:space="preserve"> HYPERLINK "https://www.facebook.com/SkodaAutoSK"</w:instrText>
            </w:r>
            <w:r>
              <w:rPr>
                <w:rStyle w:val="Hyperlink.1"/>
                <w:sz w:val="18"/>
                <w:szCs w:val="18"/>
              </w:rPr>
              <w:fldChar w:fldCharType="separate" w:fldLock="0"/>
            </w:r>
            <w:r>
              <w:rPr>
                <w:rStyle w:val="Hyperlink.1"/>
                <w:sz w:val="18"/>
                <w:szCs w:val="18"/>
                <w:rtl w:val="0"/>
              </w:rPr>
              <w:t>/SkodaAutoSK</w:t>
            </w:r>
            <w:r>
              <w:rPr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Arial" w:cs="Arial" w:hAnsi="Arial" w:eastAsia="Arial"/>
                <w:sz w:val="18"/>
                <w:szCs w:val="18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0500" cy="190500"/>
                  <wp:effectExtent l="0" t="0" r="0" b="0"/>
                  <wp:docPr id="1073741833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4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Arial" w:hAnsi="Arial"/>
                <w:sz w:val="18"/>
                <w:szCs w:val="18"/>
                <w:shd w:val="nil" w:color="auto" w:fill="auto"/>
                <w:rtl w:val="0"/>
              </w:rPr>
              <w:t>/</w:t>
            </w:r>
            <w:r>
              <w:rPr>
                <w:rStyle w:val="Hyperlink.1"/>
                <w:sz w:val="18"/>
                <w:szCs w:val="18"/>
              </w:rPr>
              <w:fldChar w:fldCharType="begin" w:fldLock="0"/>
            </w:r>
            <w:r>
              <w:rPr>
                <w:rStyle w:val="Hyperlink.1"/>
                <w:sz w:val="18"/>
                <w:szCs w:val="18"/>
              </w:rPr>
              <w:instrText xml:space="preserve"> HYPERLINK "http://www.instagram.com/SkodaAutoSK"</w:instrText>
            </w:r>
            <w:r>
              <w:rPr>
                <w:rStyle w:val="Hyperlink.1"/>
                <w:sz w:val="18"/>
                <w:szCs w:val="18"/>
              </w:rPr>
              <w:fldChar w:fldCharType="separate" w:fldLock="0"/>
            </w:r>
            <w:r>
              <w:rPr>
                <w:rStyle w:val="Hyperlink.1"/>
                <w:sz w:val="18"/>
                <w:szCs w:val="18"/>
                <w:rtl w:val="0"/>
              </w:rPr>
              <w:t>SkodaAutoSK</w:t>
            </w:r>
            <w:r>
              <w:rPr>
                <w:sz w:val="18"/>
                <w:szCs w:val="18"/>
              </w:rPr>
              <w:fldChar w:fldCharType="end" w:fldLock="0"/>
            </w:r>
          </w:p>
        </w:tc>
      </w:tr>
    </w:tbl>
    <w:p>
      <w:pPr>
        <w:pStyle w:val="Normal.0"/>
        <w:widowControl w:val="0"/>
        <w:spacing w:after="0" w:line="240" w:lineRule="auto"/>
        <w:ind w:left="442" w:hanging="442"/>
        <w:jc w:val="both"/>
        <w:rPr>
          <w:rStyle w:val="Hyperlink.0"/>
        </w:rPr>
      </w:pPr>
    </w:p>
    <w:p>
      <w:pPr>
        <w:pStyle w:val="Normal.0"/>
        <w:widowControl w:val="0"/>
        <w:spacing w:after="0" w:line="240" w:lineRule="auto"/>
        <w:ind w:left="334" w:hanging="334"/>
        <w:jc w:val="both"/>
        <w:rPr>
          <w:rStyle w:val="Žiadne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  <w:r>
        <w:rPr>
          <w:rStyle w:val="Žiadne"/>
          <w:rFonts w:ascii="Arial" w:hAnsi="Arial"/>
          <w:outline w:val="0"/>
          <w:color w:val="4ba82e"/>
          <w:sz w:val="24"/>
          <w:szCs w:val="24"/>
          <w:u w:val="single" w:color="4ba82e"/>
          <w:rtl w:val="0"/>
          <w14:textFill>
            <w14:solidFill>
              <w14:srgbClr w14:val="4BA82E"/>
            </w14:solidFill>
          </w14:textFill>
        </w:rPr>
        <w:t xml:space="preserve">           </w:t>
      </w:r>
    </w:p>
    <w:p>
      <w:pPr>
        <w:pStyle w:val="Normal.0"/>
        <w:widowControl w:val="0"/>
        <w:spacing w:after="0" w:line="240" w:lineRule="auto"/>
        <w:ind w:left="334" w:hanging="334"/>
        <w:jc w:val="both"/>
        <w:rPr>
          <w:rStyle w:val="Hyperlink.2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334" w:hanging="334"/>
        <w:jc w:val="both"/>
        <w:rPr>
          <w:rStyle w:val="Hyperlink.2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SKODA Next" w:cs="SKODA Next" w:hAnsi="SKODA Next" w:eastAsia="SKODA Next"/>
          <w:b w:val="1"/>
          <w:bCs w:val="1"/>
        </w:rPr>
      </w:pPr>
      <w:r>
        <w:rPr>
          <w:rStyle w:val="Žiadne"/>
          <w:rFonts w:ascii="SKODA Next" w:cs="SKODA Next" w:hAnsi="SKODA Next" w:eastAsia="SKODA Next"/>
          <w:b w:val="1"/>
          <w:bCs w:val="1"/>
          <w:rtl w:val="0"/>
        </w:rPr>
        <w:t>Fotografie k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</w:rPr>
        <w:t> 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</w:rPr>
        <w:t>t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  <w:lang w:val="fr-FR"/>
        </w:rPr>
        <w:t>é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</w:rPr>
        <w:t xml:space="preserve">me: </w:t>
      </w:r>
    </w:p>
    <w:tbl>
      <w:tblPr>
        <w:tblW w:w="8460" w:type="dxa"/>
        <w:jc w:val="left"/>
        <w:tblInd w:w="78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4350"/>
        <w:gridCol w:w="4110"/>
      </w:tblGrid>
      <w:tr>
        <w:tblPrEx>
          <w:shd w:val="clear" w:color="auto" w:fill="f1f1f1"/>
        </w:tblPrEx>
        <w:trPr>
          <w:trHeight w:val="3268" w:hRule="atLeast"/>
        </w:trPr>
        <w:tc>
          <w:tcPr>
            <w:tcW w:type="dxa" w:w="4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iadne"/>
                <w:rFonts w:ascii="Calibri" w:cs="Calibri" w:hAnsi="Calibri" w:eastAsia="Calibri"/>
                <w:sz w:val="20"/>
                <w:szCs w:val="20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354347" cy="1571625"/>
                  <wp:effectExtent l="0" t="0" r="0" b="0"/>
                  <wp:docPr id="1073741834" name="officeArt object" descr="Obrázo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Obrázok 7" descr="Obrázok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47" cy="15716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</w:p>
          <w:p>
            <w:pPr>
              <w:pStyle w:val="Normal (Web)"/>
              <w:bidi w:val="0"/>
              <w:spacing w:line="240" w:lineRule="auto"/>
              <w:ind w:left="0" w:right="0" w:firstLine="0"/>
              <w:jc w:val="left"/>
              <w:rPr>
                <w:rStyle w:val="Žiadne"/>
                <w:rFonts w:ascii="SKODA Next" w:cs="SKODA Next" w:hAnsi="SKODA Next" w:eastAsia="SKODA Next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koda Auto Slovensko bodovala v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ankete Auto magaz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 Awards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Žiadne"/>
                <w:shd w:val="nil" w:color="auto" w:fill="auto"/>
                <w:rtl w:val="0"/>
              </w:rPr>
            </w:pPr>
            <w:r>
              <w:rPr>
                <w:rStyle w:val="Žiadne"/>
                <w:shd w:val="nil" w:color="auto" w:fill="auto"/>
                <w:rtl w:val="0"/>
              </w:rPr>
              <w:t>Spolo</w:t>
            </w:r>
            <w:r>
              <w:rPr>
                <w:rStyle w:val="Žiadne"/>
                <w:shd w:val="nil" w:color="auto" w:fill="auto"/>
                <w:rtl w:val="0"/>
              </w:rPr>
              <w:t>č</w:t>
            </w:r>
            <w:r>
              <w:rPr>
                <w:rStyle w:val="Žiadne"/>
                <w:shd w:val="nil" w:color="auto" w:fill="auto"/>
                <w:rtl w:val="0"/>
              </w:rPr>
              <w:t>nos</w:t>
            </w:r>
            <w:r>
              <w:rPr>
                <w:rStyle w:val="Žiadne"/>
                <w:shd w:val="nil" w:color="auto" w:fill="auto"/>
                <w:rtl w:val="0"/>
              </w:rPr>
              <w:t>ť Š</w:t>
            </w:r>
            <w:r>
              <w:rPr>
                <w:rStyle w:val="Žiadne"/>
                <w:shd w:val="nil" w:color="auto" w:fill="auto"/>
                <w:rtl w:val="0"/>
              </w:rPr>
              <w:t>koda Auto Slovensko zaznamenala v</w:t>
            </w:r>
            <w:r>
              <w:rPr>
                <w:rStyle w:val="Žiadne"/>
                <w:shd w:val="nil" w:color="auto" w:fill="auto"/>
                <w:rtl w:val="0"/>
              </w:rPr>
              <w:t>ý</w:t>
            </w:r>
            <w:r>
              <w:rPr>
                <w:rStyle w:val="Žiadne"/>
                <w:shd w:val="nil" w:color="auto" w:fill="auto"/>
                <w:rtl w:val="0"/>
              </w:rPr>
              <w:t>znamn</w:t>
            </w:r>
            <w:r>
              <w:rPr>
                <w:rStyle w:val="Žiadne"/>
                <w:shd w:val="nil" w:color="auto" w:fill="auto"/>
                <w:rtl w:val="0"/>
              </w:rPr>
              <w:t>ý ú</w:t>
            </w:r>
            <w:r>
              <w:rPr>
                <w:rStyle w:val="Žiadne"/>
                <w:shd w:val="nil" w:color="auto" w:fill="auto"/>
                <w:rtl w:val="0"/>
              </w:rPr>
              <w:t>spech v prest</w:t>
            </w:r>
            <w:r>
              <w:rPr>
                <w:rStyle w:val="Žiadne"/>
                <w:shd w:val="nil" w:color="auto" w:fill="auto"/>
                <w:rtl w:val="0"/>
              </w:rPr>
              <w:t>íž</w:t>
            </w:r>
            <w:r>
              <w:rPr>
                <w:rStyle w:val="Žiadne"/>
                <w:shd w:val="nil" w:color="auto" w:fill="auto"/>
                <w:rtl w:val="0"/>
              </w:rPr>
              <w:t>nej ankete Auto magaz</w:t>
            </w:r>
            <w:r>
              <w:rPr>
                <w:rStyle w:val="Žiadne"/>
                <w:shd w:val="nil" w:color="auto" w:fill="auto"/>
                <w:rtl w:val="0"/>
              </w:rPr>
              <w:t>í</w:t>
            </w:r>
            <w:r>
              <w:rPr>
                <w:rStyle w:val="Žiadne"/>
                <w:shd w:val="nil" w:color="auto" w:fill="auto"/>
                <w:rtl w:val="0"/>
              </w:rPr>
              <w:t>n Awards 2026. Ocenenie Autooprav</w:t>
            </w:r>
            <w:r>
              <w:rPr>
                <w:rStyle w:val="Žiadne"/>
                <w:shd w:val="nil" w:color="auto" w:fill="auto"/>
                <w:rtl w:val="0"/>
              </w:rPr>
              <w:t>á</w:t>
            </w:r>
            <w:r>
              <w:rPr>
                <w:rStyle w:val="Žiadne"/>
                <w:shd w:val="nil" w:color="auto" w:fill="auto"/>
                <w:rtl w:val="0"/>
              </w:rPr>
              <w:t>r roka 2025 z</w:t>
            </w:r>
            <w:r>
              <w:rPr>
                <w:rStyle w:val="Žiadne"/>
                <w:shd w:val="nil" w:color="auto" w:fill="auto"/>
                <w:rtl w:val="0"/>
              </w:rPr>
              <w:t>í</w:t>
            </w:r>
            <w:r>
              <w:rPr>
                <w:rStyle w:val="Žiadne"/>
                <w:shd w:val="nil" w:color="auto" w:fill="auto"/>
                <w:rtl w:val="0"/>
              </w:rPr>
              <w:t>skal Peter Kva</w:t>
            </w:r>
            <w:r>
              <w:rPr>
                <w:rStyle w:val="Žiadne"/>
                <w:shd w:val="nil" w:color="auto" w:fill="auto"/>
                <w:rtl w:val="0"/>
              </w:rPr>
              <w:t>šň</w:t>
            </w:r>
            <w:r>
              <w:rPr>
                <w:rStyle w:val="Žiadne"/>
                <w:shd w:val="nil" w:color="auto" w:fill="auto"/>
                <w:rtl w:val="0"/>
              </w:rPr>
              <w:t>ovsk</w:t>
            </w:r>
            <w:r>
              <w:rPr>
                <w:rStyle w:val="Žiadne"/>
                <w:shd w:val="nil" w:color="auto" w:fill="auto"/>
                <w:rtl w:val="0"/>
              </w:rPr>
              <w:t xml:space="preserve">ý </w:t>
            </w:r>
            <w:r>
              <w:rPr>
                <w:rStyle w:val="Žiadne"/>
                <w:shd w:val="nil" w:color="auto" w:fill="auto"/>
                <w:rtl w:val="0"/>
              </w:rPr>
              <w:t>zo spolo</w:t>
            </w:r>
            <w:r>
              <w:rPr>
                <w:rStyle w:val="Žiadne"/>
                <w:shd w:val="nil" w:color="auto" w:fill="auto"/>
                <w:rtl w:val="0"/>
              </w:rPr>
              <w:t>č</w:t>
            </w:r>
            <w:r>
              <w:rPr>
                <w:rStyle w:val="Žiadne"/>
                <w:shd w:val="nil" w:color="auto" w:fill="auto"/>
                <w:rtl w:val="0"/>
              </w:rPr>
              <w:t>nosti IMPA Bratislava, ktor</w:t>
            </w:r>
            <w:r>
              <w:rPr>
                <w:rStyle w:val="Žiadne"/>
                <w:shd w:val="nil" w:color="auto" w:fill="auto"/>
                <w:rtl w:val="0"/>
              </w:rPr>
              <w:t xml:space="preserve">á </w:t>
            </w:r>
            <w:r>
              <w:rPr>
                <w:rStyle w:val="Žiadne"/>
                <w:shd w:val="nil" w:color="auto" w:fill="auto"/>
                <w:rtl w:val="0"/>
              </w:rPr>
              <w:t>je autorizovan</w:t>
            </w:r>
            <w:r>
              <w:rPr>
                <w:rStyle w:val="Žiadne"/>
                <w:shd w:val="nil" w:color="auto" w:fill="auto"/>
                <w:rtl w:val="0"/>
              </w:rPr>
              <w:t>ý</w:t>
            </w:r>
            <w:r>
              <w:rPr>
                <w:rStyle w:val="Žiadne"/>
                <w:shd w:val="nil" w:color="auto" w:fill="auto"/>
                <w:rtl w:val="0"/>
                <w:lang w:val="sv-SE"/>
              </w:rPr>
              <w:t>m servisn</w:t>
            </w:r>
            <w:r>
              <w:rPr>
                <w:rStyle w:val="Žiadne"/>
                <w:shd w:val="nil" w:color="auto" w:fill="auto"/>
                <w:rtl w:val="0"/>
              </w:rPr>
              <w:t>ý</w:t>
            </w:r>
            <w:r>
              <w:rPr>
                <w:rStyle w:val="Žiadne"/>
                <w:shd w:val="nil" w:color="auto" w:fill="auto"/>
                <w:rtl w:val="0"/>
              </w:rPr>
              <w:t>m partnerom zna</w:t>
            </w:r>
            <w:r>
              <w:rPr>
                <w:rStyle w:val="Žiadne"/>
                <w:shd w:val="nil" w:color="auto" w:fill="auto"/>
                <w:rtl w:val="0"/>
              </w:rPr>
              <w:t>č</w:t>
            </w:r>
            <w:r>
              <w:rPr>
                <w:rStyle w:val="Žiadne"/>
                <w:shd w:val="nil" w:color="auto" w:fill="auto"/>
                <w:rtl w:val="0"/>
              </w:rPr>
              <w:t xml:space="preserve">ky </w:t>
            </w:r>
            <w:r>
              <w:rPr>
                <w:rStyle w:val="Žiadne"/>
                <w:shd w:val="nil" w:color="auto" w:fill="auto"/>
                <w:rtl w:val="0"/>
              </w:rPr>
              <w:t>Š</w:t>
            </w:r>
            <w:r>
              <w:rPr>
                <w:rStyle w:val="Žiadne"/>
                <w:shd w:val="nil" w:color="auto" w:fill="auto"/>
                <w:rtl w:val="0"/>
              </w:rPr>
              <w:t>koda.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Calibri" w:cs="Calibri" w:hAnsi="Calibri" w:eastAsia="Calibri"/>
                <w:b w:val="0"/>
                <w:bC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b w:val="0"/>
                <w:bC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instrText xml:space="preserve"> HYPERLINK "https://webapps.skoda-auto.sk/PR/Automagazin%2520Awards/MKT07212_RGB.jpg"</w:instrText>
            </w:r>
            <w:r>
              <w:rPr>
                <w:rStyle w:val="Hyperlink.3"/>
                <w:rFonts w:ascii="Calibri" w:cs="Calibri" w:hAnsi="Calibri" w:eastAsia="Calibri"/>
                <w:b w:val="0"/>
                <w:bC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cs="SKODA Next" w:hAnsi="Calibri" w:eastAsia="SKODA Next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Download</w:t>
            </w:r>
            <w:r>
              <w:rPr>
                <w:rFonts w:ascii="SKODA Next" w:cs="SKODA Next" w:hAnsi="SKODA Next" w:eastAsia="SKODA Next"/>
                <w:b w:val="1"/>
                <w:bCs w:val="1"/>
              </w:rPr>
              <w:fldChar w:fldCharType="end" w:fldLock="0"/>
            </w:r>
            <w:r>
              <w:rPr>
                <w:rStyle w:val="Žiadne"/>
                <w:rFonts w:ascii="SKODA Next" w:cs="SKODA Next" w:hAnsi="SKODA Next" w:eastAsia="SKODA Next"/>
                <w:b w:val="0"/>
                <w:bCs w:val="0"/>
                <w:shd w:val="nil" w:color="auto" w:fill="auto"/>
                <w:rtl w:val="0"/>
              </w:rPr>
              <w:t xml:space="preserve">                   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Zdroj: 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  <w:lang w:val="pt-PT"/>
              </w:rPr>
              <w:t>koda Auto</w:t>
            </w:r>
          </w:p>
        </w:tc>
      </w:tr>
    </w:tbl>
    <w:p>
      <w:pPr>
        <w:pStyle w:val="Normal.0"/>
        <w:widowControl w:val="0"/>
        <w:spacing w:after="0" w:line="240" w:lineRule="auto"/>
        <w:ind w:left="676" w:hanging="676"/>
        <w:rPr>
          <w:rStyle w:val="Žiadne"/>
          <w:rFonts w:ascii="SKODA Next" w:cs="SKODA Next" w:hAnsi="SKODA Next" w:eastAsia="SKODA Next"/>
          <w:b w:val="1"/>
          <w:bCs w:val="1"/>
        </w:rPr>
      </w:pPr>
    </w:p>
    <w:p>
      <w:pPr>
        <w:pStyle w:val="Normal.0"/>
        <w:spacing w:after="0" w:line="240" w:lineRule="auto"/>
        <w:ind w:left="0" w:firstLine="0"/>
        <w:rPr>
          <w:rStyle w:val="Žiadne A"/>
          <w:rFonts w:ascii="SKODA Next" w:cs="SKODA Next" w:hAnsi="SKODA Next" w:eastAsia="SKODA Next"/>
          <w:b w:val="1"/>
          <w:bCs w:val="1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 A"/>
          <w:rFonts w:ascii="SKODA Next" w:cs="SKODA Next" w:hAnsi="SKODA Next" w:eastAsia="SKODA Next"/>
          <w:b w:val="1"/>
          <w:bCs w:val="1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 A"/>
          <w:rFonts w:ascii="SKODA Next" w:cs="SKODA Next" w:hAnsi="SKODA Next" w:eastAsia="SKODA Next"/>
          <w:b w:val="1"/>
          <w:bCs w:val="1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b w:val="1"/>
          <w:bCs w:val="1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b w:val="1"/>
          <w:bCs w:val="1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b w:val="1"/>
          <w:bCs w:val="1"/>
          <w:sz w:val="16"/>
          <w:szCs w:val="16"/>
          <w:rtl w:val="0"/>
          <w:lang w:val="pt-PT"/>
        </w:rPr>
        <w:t>koda Auto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sa v novom desa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ť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ro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čí ú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spe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ne riadi strat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>é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pt-PT"/>
        </w:rPr>
        <w:t xml:space="preserve">giou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„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en-US"/>
        </w:rPr>
        <w:t xml:space="preserve">Next Level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koda Strategy</w:t>
      </w:r>
      <w:r>
        <w:rPr>
          <w:rStyle w:val="Žiadne"/>
          <w:rFonts w:ascii="SKODA Next" w:cs="SKODA Next" w:hAnsi="SKODA Next" w:eastAsia="SKODA Next"/>
          <w:sz w:val="16"/>
          <w:szCs w:val="16"/>
          <w:rtl w:val="1"/>
          <w:lang w:val="ar-SA" w:bidi="ar-SA"/>
        </w:rPr>
        <w:t>“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sa usiluje o to, aby sa do konca dek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dy zaradila medzi tri najpred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vanej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ie zna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ky v Eur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es-ES_tradnl"/>
        </w:rPr>
        <w:t>ó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pe 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m,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ž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e z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kazn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kom pon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ka to najlep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ie z oboch svetov prostredn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ctvom radu atrakt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vnych modelov s plne elektrick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mi, hybridn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it-IT"/>
        </w:rPr>
        <w:t>mi a spa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ľ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ovac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mi pohonn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mi jednotkami;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efekt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vne vyu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ží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va potenci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l na d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ô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le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ž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ch rastov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ch trhoch ako je India a severn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á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Afrika, Vietnam a regi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es-ES_tradnl"/>
        </w:rPr>
        <w:t>ó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 ASEAN;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 s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asnosti z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kazn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kom pon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ka 12 modelov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ch radov osobn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it-IT"/>
        </w:rPr>
        <w:t>ch automobilov: Fabia, Scala, Octavia, Superb, Kamiq, Karoq, Kodiaq, Elroq, Enyaq, Slavia, Kylaq a Kushaq;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 roku 2025 dodala z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kazn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kom po celom svete viac ako 1 040 000 vozidiel;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je u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ž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viac ako 30 rokov s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as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ť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ou koncernu Volkswagen, jedn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>é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ho z glob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lne naj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spe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nej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de-DE"/>
        </w:rPr>
        <w:t>ch 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robcov automobilov; 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je s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as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ť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en-US"/>
        </w:rPr>
        <w:t>ou Brand Group CORE, organiza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nej f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ú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zie objemov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ch zna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iek koncernu Volkswagen, ktorej cie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ľ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om je dosiahnutie spolo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>é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ho rastu a 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znamn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zv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enie celkovej efektivity 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etk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ch piatich objemov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ch zna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iek;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samostatne vyv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ja a vyr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ba komponenty ako bat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>é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it-IT"/>
        </w:rPr>
        <w:t>riov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syst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>é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my pre platformu MEB, motory a prevodovky pre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ď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al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ie zna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ky koncernu Volkswagen;</w:t>
      </w:r>
    </w:p>
    <w:p>
      <w:pPr>
        <w:pStyle w:val="Normal.0"/>
        <w:spacing w:after="0" w:line="240" w:lineRule="auto"/>
        <w:ind w:left="0" w:firstLine="0"/>
        <w:rPr>
          <w:rStyle w:val="Žiadne"/>
          <w:rFonts w:ascii="SKODA Next" w:cs="SKODA Next" w:hAnsi="SKODA Next" w:eastAsia="SKODA Next"/>
          <w:sz w:val="16"/>
          <w:szCs w:val="16"/>
        </w:rPr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it-IT"/>
        </w:rPr>
        <w:t>prev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dzkuje tri 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robn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z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vody v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eskej republike, m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á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robn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kapacity v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Čí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ne, na Slovensku a v Indii, 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äčš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inou prostredn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ctvom koncernov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ý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ch partnerstiev,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ď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alej taktie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ž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na Ukrajine v spolupr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ci s lok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lnym partnerom;</w:t>
      </w:r>
    </w:p>
    <w:p>
      <w:pPr>
        <w:pStyle w:val="Normal.0"/>
        <w:spacing w:after="0" w:line="240" w:lineRule="auto"/>
        <w:ind w:left="0" w:firstLine="0"/>
      </w:pP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›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celosvetovo zamestn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á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va viac ne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ž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40 000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ľ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ud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 xml:space="preserve">í 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a je akt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í</w:t>
      </w:r>
      <w:r>
        <w:rPr>
          <w:rStyle w:val="Žiadne"/>
          <w:rFonts w:ascii="SKODA Next" w:cs="SKODA Next" w:hAnsi="SKODA Next" w:eastAsia="SKODA Next"/>
          <w:sz w:val="16"/>
          <w:szCs w:val="16"/>
          <w:rtl w:val="0"/>
        </w:rPr>
        <w:t>vna na viac ako 100 trhoch.</w:t>
      </w:r>
    </w:p>
    <w:sectPr>
      <w:headerReference w:type="default" r:id="rId8"/>
      <w:footerReference w:type="default" r:id="rId9"/>
      <w:pgSz w:w="11900" w:h="16840" w:orient="portrait"/>
      <w:pgMar w:top="2269" w:right="1841" w:bottom="2694" w:left="1134" w:header="850" w:footer="41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KODA Nex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right" w:pos="7938"/>
      </w:tabs>
      <w:ind w:firstLine="709"/>
      <w:rPr>
        <w:sz w:val="13"/>
        <w:szCs w:val="13"/>
      </w:rPr>
    </w:pPr>
  </w:p>
  <w:p>
    <w:pPr>
      <w:pStyle w:val="Normal.0"/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>
    <w:pPr>
      <w:pStyle w:val="Normal.0"/>
      <w:tabs>
        <w:tab w:val="right" w:pos="7938"/>
      </w:tabs>
      <w:ind w:firstLine="709"/>
      <w:rPr>
        <w:rStyle w:val="Žiadne A"/>
        <w:sz w:val="13"/>
        <w:szCs w:val="13"/>
      </w:rPr>
    </w:pPr>
  </w:p>
  <w:p>
    <w:pPr>
      <w:pStyle w:val="Normal.0"/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240" w:lineRule="auto"/>
      <w:ind w:left="0" w:firstLine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2110742</wp:posOffset>
              </wp:positionH>
              <wp:positionV relativeFrom="page">
                <wp:posOffset>10316821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75" w:lineRule="auto"/>
                            <w:ind w:left="0" w:firstLine="0"/>
                            <w:jc w:val="right"/>
                          </w:pPr>
                          <w:r>
                            <w:rPr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:lang w:val="en-US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>From details to story: skoda-storyboard.com</w:t>
                          </w:r>
                          <w:r/>
                        </w:p>
                        <w:p>
                          <w:pPr>
                            <w:pStyle w:val="Normal.0"/>
                            <w:spacing w:line="275" w:lineRule="auto"/>
                            <w:ind w:left="0" w:firstLine="0"/>
                            <w:jc w:val="right"/>
                          </w:pPr>
                          <w:r>
                            <w:rPr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:lang w:val="en-US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>For the latest news, follow us on our WhatsApp channel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</w:rPr>
                            <w:t>Š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66.2pt;margin-top:812.3pt;width:367.6pt;height:39.7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From details to story: skoda-storyboard.com</w:t>
                    </w:r>
                    <w:r/>
                  </w:p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For the latest news, follow us on our WhatsApp channel</w:t>
                    </w:r>
                    <w:r>
                      <w:rPr>
                        <w:b w:val="1"/>
                        <w:bCs w:val="1"/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 xml:space="preserve">, 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 xml:space="preserve">'What's up, 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</w:rPr>
                      <w:t>Š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0.3pt;margin-top:816.4pt;width:76.0pt;height:1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0.3pt;margin-top:816.4pt;width:76.0pt;height:10.0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257257</wp:posOffset>
              </wp:positionH>
              <wp:positionV relativeFrom="page">
                <wp:posOffset>10368280</wp:posOffset>
              </wp:positionV>
              <wp:extent cx="965359" cy="127000"/>
              <wp:effectExtent l="0" t="0" r="0" b="0"/>
              <wp:wrapNone/>
              <wp:docPr id="1073741830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59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20.3pt;margin-top:816.4pt;width:76.0pt;height:10.0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Arial" w:hAnsi="Arial"/>
        <w:b w:val="1"/>
        <w:bCs w:val="1"/>
        <w:sz w:val="28"/>
        <w:szCs w:val="28"/>
        <w:rtl w:val="0"/>
      </w:rPr>
      <w:t>Tla</w:t>
    </w:r>
    <w:r>
      <w:rPr>
        <w:rFonts w:ascii="Arial" w:hAnsi="Arial" w:hint="default"/>
        <w:b w:val="1"/>
        <w:bCs w:val="1"/>
        <w:sz w:val="28"/>
        <w:szCs w:val="28"/>
        <w:rtl w:val="0"/>
      </w:rPr>
      <w:t>č</w:t>
    </w:r>
    <w:r>
      <w:rPr>
        <w:rFonts w:ascii="Arial" w:hAnsi="Arial"/>
        <w:b w:val="1"/>
        <w:bCs w:val="1"/>
        <w:sz w:val="28"/>
        <w:szCs w:val="28"/>
        <w:rtl w:val="0"/>
      </w:rPr>
      <w:t>ov</w:t>
    </w:r>
    <w:r>
      <w:rPr>
        <w:rFonts w:ascii="Arial" w:hAnsi="Arial" w:hint="default"/>
        <w:b w:val="1"/>
        <w:bCs w:val="1"/>
        <w:sz w:val="28"/>
        <w:szCs w:val="28"/>
        <w:rtl w:val="0"/>
      </w:rPr>
      <w:t xml:space="preserve">á </w:t>
    </w:r>
    <w:r>
      <w:rPr>
        <w:rFonts w:ascii="Arial" w:hAnsi="Arial"/>
        <w:b w:val="1"/>
        <w:bCs w:val="1"/>
        <w:sz w:val="28"/>
        <w:szCs w:val="28"/>
        <w:rtl w:val="0"/>
        <w:lang w:val="de-DE"/>
      </w:rPr>
      <w:t>spr</w:t>
    </w:r>
    <w:r>
      <w:rPr>
        <w:rFonts w:ascii="Arial" w:hAnsi="Arial" w:hint="default"/>
        <w:b w:val="1"/>
        <w:bCs w:val="1"/>
        <w:sz w:val="28"/>
        <w:szCs w:val="28"/>
        <w:rtl w:val="0"/>
      </w:rPr>
      <w:t>á</w:t>
    </w:r>
    <w:r>
      <w:rPr>
        <w:rFonts w:ascii="Arial" w:hAnsi="Arial"/>
        <w:b w:val="1"/>
        <w:bCs w:val="1"/>
        <w:sz w:val="28"/>
        <w:szCs w:val="28"/>
        <w:rtl w:val="0"/>
      </w:rPr>
      <w:t>va</w:t>
    </w:r>
    <w:r>
      <w:rPr>
        <w:b w:val="1"/>
        <w:bCs w:val="1"/>
        <w:sz w:val="28"/>
        <w:szCs w:val="28"/>
        <w:rtl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709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iadne A">
    <w:name w:val="Žiadne A"/>
  </w:style>
  <w:style w:type="character" w:styleId="Strong">
    <w:name w:val="Strong"/>
    <w:rPr>
      <w:rFonts w:ascii="Calibri" w:hAnsi="Calibri"/>
      <w:b w:val="1"/>
      <w:bCs w:val="1"/>
    </w:rPr>
  </w:style>
  <w:style w:type="paragraph" w:styleId="isselectedend">
    <w:name w:val="isselectedend"/>
    <w:next w:val="isselecteden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rFonts w:ascii="Arial" w:cs="Arial" w:hAnsi="Arial" w:eastAsia="Arial"/>
      <w:outline w:val="0"/>
      <w:color w:val="4ba82e"/>
      <w:sz w:val="18"/>
      <w:szCs w:val="18"/>
      <w:u w:val="single" w:color="4ba82e"/>
      <w14:textFill>
        <w14:solidFill>
          <w14:srgbClr w14:val="4BA82E"/>
        </w14:solidFill>
      </w14:textFill>
    </w:rPr>
  </w:style>
  <w:style w:type="character" w:styleId="Hyperlink.1">
    <w:name w:val="Hyperlink.1"/>
    <w:basedOn w:val="Žiadne"/>
    <w:next w:val="Hyperlink.1"/>
    <w:rPr>
      <w:rFonts w:ascii="Arial" w:cs="Arial" w:hAnsi="Arial" w:eastAsia="Arial"/>
      <w:outline w:val="0"/>
      <w:color w:val="4ba82e"/>
      <w:u w:val="single" w:color="4ba82e"/>
      <w:shd w:val="nil" w:color="auto" w:fill="auto"/>
      <w14:textFill>
        <w14:solidFill>
          <w14:srgbClr w14:val="4BA82E"/>
        </w14:solidFill>
      </w14:textFill>
    </w:rPr>
  </w:style>
  <w:style w:type="character" w:styleId="Hyperlink.2">
    <w:name w:val="Hyperlink.2"/>
    <w:rPr>
      <w:rFonts w:ascii="Arial" w:cs="Arial" w:hAnsi="Arial" w:eastAsia="Arial"/>
      <w:outline w:val="0"/>
      <w:color w:val="4ba82e"/>
      <w:u w:val="single" w:color="4ba82e"/>
      <w14:textFill>
        <w14:solidFill>
          <w14:srgbClr w14:val="4BA82E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709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Odkaz"/>
    <w:next w:val="Hyperlink.3"/>
    <w:rPr>
      <w:rFonts w:ascii="Calibri" w:cs="Calibri" w:hAnsi="Calibri" w:eastAsia="Calibri"/>
      <w:outline w:val="0"/>
      <w:color w:val="000000"/>
      <w:u w:color="000000"/>
      <w:shd w:val="nil" w:color="auto" w:fill="auto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