
<file path=[Content_Types].xml><?xml version="1.0" encoding="utf-8"?>
<Types xmlns="http://schemas.openxmlformats.org/package/2006/content-types">
  <Default Extension="bin" ContentType="application/vnd.openxmlformats-officedocument.oleObject"/>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0EC643" w14:textId="0ADE6302" w:rsidR="007737C0" w:rsidRDefault="00770D2D" w:rsidP="00554C98">
      <w:pPr>
        <w:pBdr>
          <w:top w:val="none" w:sz="0" w:space="0" w:color="000000"/>
          <w:left w:val="none" w:sz="0" w:space="0" w:color="000000"/>
          <w:bottom w:val="none" w:sz="0" w:space="0" w:color="000000"/>
          <w:right w:val="none" w:sz="0" w:space="0" w:color="000000"/>
          <w:between w:val="none" w:sz="0" w:space="0" w:color="000000"/>
        </w:pBdr>
        <w:spacing w:line="240" w:lineRule="auto"/>
        <w:rPr>
          <w:rFonts w:ascii="SKODA Next" w:eastAsia="SKODA Next" w:hAnsi="SKODA Next" w:cs="SKODA Next"/>
          <w:b/>
          <w:bCs/>
          <w:color w:val="000000"/>
          <w:sz w:val="36"/>
          <w:szCs w:val="36"/>
        </w:rPr>
      </w:pPr>
      <w:r w:rsidRPr="00770D2D">
        <w:rPr>
          <w:rFonts w:ascii="SKODA Next" w:eastAsia="SKODA Next" w:hAnsi="SKODA Next" w:cs="SKODA Next"/>
          <w:b/>
          <w:bCs/>
          <w:color w:val="000000"/>
          <w:sz w:val="36"/>
          <w:szCs w:val="36"/>
        </w:rPr>
        <w:t>Škoda Auto je po úspešnom prvom štvrťroku druhou najpredávanejšou automobilovou značkou v Európe</w:t>
      </w:r>
    </w:p>
    <w:p w14:paraId="7902CA96" w14:textId="77777777" w:rsidR="00770D2D" w:rsidRDefault="00770D2D" w:rsidP="00770D2D">
      <w:pPr>
        <w:spacing w:line="240" w:lineRule="auto"/>
        <w:rPr>
          <w:rFonts w:ascii="SKODA Next" w:eastAsia="SKODA Next" w:hAnsi="SKODA Next" w:cs="SKODA Next"/>
          <w:b/>
          <w:bCs/>
          <w:color w:val="000000"/>
        </w:rPr>
      </w:pPr>
    </w:p>
    <w:p w14:paraId="5B617CF7" w14:textId="10892951" w:rsidR="00770D2D" w:rsidRPr="00770D2D" w:rsidRDefault="00770D2D" w:rsidP="00770D2D">
      <w:pPr>
        <w:spacing w:line="240" w:lineRule="auto"/>
        <w:rPr>
          <w:rFonts w:ascii="SKODA Next" w:eastAsia="SKODA Next" w:hAnsi="SKODA Next" w:cs="SKODA Next"/>
          <w:b/>
          <w:bCs/>
          <w:color w:val="000000"/>
        </w:rPr>
      </w:pPr>
      <w:r w:rsidRPr="00770D2D">
        <w:rPr>
          <w:rFonts w:ascii="SKODA Next" w:eastAsia="SKODA Next" w:hAnsi="SKODA Next" w:cs="SKODA Next"/>
          <w:b/>
          <w:bCs/>
          <w:color w:val="000000"/>
        </w:rPr>
        <w:t>› Pokračujúci rast: Škoda Auto dodala zákazníkom na celom svete 271 900 vozidiel, medziročne +14,0 %, a stala sa druhou najpredávanejšou značkou v Európe (EÚ 27+4)*</w:t>
      </w:r>
    </w:p>
    <w:p w14:paraId="46040658" w14:textId="77777777" w:rsidR="00770D2D" w:rsidRPr="00770D2D" w:rsidRDefault="00770D2D" w:rsidP="00770D2D">
      <w:pPr>
        <w:spacing w:line="240" w:lineRule="auto"/>
        <w:rPr>
          <w:rFonts w:ascii="SKODA Next" w:eastAsia="SKODA Next" w:hAnsi="SKODA Next" w:cs="SKODA Next"/>
          <w:b/>
          <w:bCs/>
          <w:color w:val="000000"/>
        </w:rPr>
      </w:pPr>
      <w:r w:rsidRPr="00770D2D">
        <w:rPr>
          <w:rFonts w:ascii="SKODA Next" w:eastAsia="SKODA Next" w:hAnsi="SKODA Next" w:cs="SKODA Next"/>
          <w:b/>
          <w:bCs/>
          <w:color w:val="000000"/>
        </w:rPr>
        <w:t>› Solídne hospodárske výsledky: Tržby vzrástli na 7,9 mld. eur (+9,1 %), prevádzkový zisk dosiahol 660 miliónov eur (+20,9 %), čo je najvyšší výsledok za 1. štvrťrok v histórii spoločnosti; rentabilita tržieb predstavovala 8,3 % (pred rokom: 7,5 %) a čistý peňažný tok sa zvýšil na 867 miliónov eur (+64,4 %)</w:t>
      </w:r>
    </w:p>
    <w:p w14:paraId="2374260D" w14:textId="77777777" w:rsidR="00770D2D" w:rsidRPr="00770D2D" w:rsidRDefault="00770D2D" w:rsidP="00770D2D">
      <w:pPr>
        <w:spacing w:line="240" w:lineRule="auto"/>
        <w:rPr>
          <w:rFonts w:ascii="SKODA Next" w:eastAsia="SKODA Next" w:hAnsi="SKODA Next" w:cs="SKODA Next"/>
          <w:b/>
          <w:bCs/>
          <w:color w:val="000000"/>
        </w:rPr>
      </w:pPr>
      <w:r w:rsidRPr="00770D2D">
        <w:rPr>
          <w:rFonts w:ascii="SKODA Next" w:eastAsia="SKODA Next" w:hAnsi="SKODA Next" w:cs="SKODA Next"/>
          <w:b/>
          <w:bCs/>
          <w:color w:val="000000"/>
        </w:rPr>
        <w:t xml:space="preserve">› Takmer dvojnásobok elektromobilov: 51 800 plne elektrických vozidiel dodaných zákazníkom, medziročne o 91,9 % viac; </w:t>
      </w:r>
      <w:proofErr w:type="spellStart"/>
      <w:r w:rsidRPr="00770D2D">
        <w:rPr>
          <w:rFonts w:ascii="SKODA Next" w:eastAsia="SKODA Next" w:hAnsi="SKODA Next" w:cs="SKODA Next"/>
          <w:b/>
          <w:bCs/>
          <w:color w:val="000000"/>
        </w:rPr>
        <w:t>Elroq</w:t>
      </w:r>
      <w:proofErr w:type="spellEnd"/>
      <w:r w:rsidRPr="00770D2D">
        <w:rPr>
          <w:rFonts w:ascii="SKODA Next" w:eastAsia="SKODA Next" w:hAnsi="SKODA Next" w:cs="SKODA Next"/>
          <w:b/>
          <w:bCs/>
          <w:color w:val="000000"/>
        </w:rPr>
        <w:t xml:space="preserve"> sa stal druhým a </w:t>
      </w:r>
      <w:proofErr w:type="spellStart"/>
      <w:r w:rsidRPr="00770D2D">
        <w:rPr>
          <w:rFonts w:ascii="SKODA Next" w:eastAsia="SKODA Next" w:hAnsi="SKODA Next" w:cs="SKODA Next"/>
          <w:b/>
          <w:bCs/>
          <w:color w:val="000000"/>
        </w:rPr>
        <w:t>Enyaq</w:t>
      </w:r>
      <w:proofErr w:type="spellEnd"/>
      <w:r w:rsidRPr="00770D2D">
        <w:rPr>
          <w:rFonts w:ascii="SKODA Next" w:eastAsia="SKODA Next" w:hAnsi="SKODA Next" w:cs="SKODA Next"/>
          <w:b/>
          <w:bCs/>
          <w:color w:val="000000"/>
        </w:rPr>
        <w:t xml:space="preserve"> piatym najpredávanejším elektromobilom v Európe (EÚ 27+4); vzrástli aj dodávky </w:t>
      </w:r>
      <w:proofErr w:type="spellStart"/>
      <w:r w:rsidRPr="00770D2D">
        <w:rPr>
          <w:rFonts w:ascii="SKODA Next" w:eastAsia="SKODA Next" w:hAnsi="SKODA Next" w:cs="SKODA Next"/>
          <w:b/>
          <w:bCs/>
          <w:color w:val="000000"/>
        </w:rPr>
        <w:t>plug</w:t>
      </w:r>
      <w:proofErr w:type="spellEnd"/>
      <w:r w:rsidRPr="00770D2D">
        <w:rPr>
          <w:rFonts w:ascii="SKODA Next" w:eastAsia="SKODA Next" w:hAnsi="SKODA Next" w:cs="SKODA Next"/>
          <w:b/>
          <w:bCs/>
          <w:color w:val="000000"/>
        </w:rPr>
        <w:t>-in hybridov o 15,4 %</w:t>
      </w:r>
    </w:p>
    <w:p w14:paraId="58C136B7" w14:textId="39E49086" w:rsidR="00292D60" w:rsidRDefault="00770D2D" w:rsidP="00770D2D">
      <w:pPr>
        <w:spacing w:line="240" w:lineRule="auto"/>
        <w:rPr>
          <w:rFonts w:ascii="SKODA Next" w:eastAsia="SKODA Next" w:hAnsi="SKODA Next" w:cs="SKODA Next"/>
          <w:b/>
          <w:bCs/>
          <w:color w:val="000000"/>
        </w:rPr>
      </w:pPr>
      <w:r w:rsidRPr="00770D2D">
        <w:rPr>
          <w:rFonts w:ascii="SKODA Next" w:eastAsia="SKODA Next" w:hAnsi="SKODA Next" w:cs="SKODA Next"/>
          <w:b/>
          <w:bCs/>
          <w:color w:val="000000"/>
        </w:rPr>
        <w:t>› Ďalší rozvoj mimo Európy: Dodávky v Indii vzrástli na 17 400 vozidiel (+16,7 %), ďalšie prírastky hlásia aj rastúce trhy, napríklad Egypt či Maroko</w:t>
      </w:r>
    </w:p>
    <w:p w14:paraId="7FF5B2F6" w14:textId="77777777" w:rsidR="00770D2D" w:rsidRDefault="00770D2D" w:rsidP="00770D2D">
      <w:pPr>
        <w:spacing w:line="240" w:lineRule="auto"/>
        <w:rPr>
          <w:rFonts w:ascii="SKODA Next" w:eastAsia="SKODA Next" w:hAnsi="SKODA Next" w:cs="SKODA Next"/>
          <w:b/>
          <w:bCs/>
          <w:color w:val="000000"/>
        </w:rPr>
      </w:pPr>
    </w:p>
    <w:p w14:paraId="6B4B1959" w14:textId="77777777" w:rsidR="00770D2D" w:rsidRPr="00F85419" w:rsidRDefault="00554C98" w:rsidP="00770D2D">
      <w:pPr>
        <w:rPr>
          <w:rFonts w:ascii="SKODA Next" w:eastAsia="SKODA Next" w:hAnsi="SKODA Next" w:cs="SKODA Next"/>
          <w:b/>
          <w:bCs/>
          <w:color w:val="000000"/>
        </w:rPr>
      </w:pPr>
      <w:r>
        <w:rPr>
          <w:rFonts w:ascii="SKODA Next" w:eastAsia="SKODA Next" w:hAnsi="SKODA Next" w:cs="SKODA Next"/>
          <w:color w:val="000000"/>
        </w:rPr>
        <w:t xml:space="preserve">Bratislava, </w:t>
      </w:r>
      <w:r w:rsidR="00770D2D">
        <w:rPr>
          <w:rFonts w:ascii="SKODA Next" w:eastAsia="SKODA Next" w:hAnsi="SKODA Next" w:cs="SKODA Next"/>
          <w:color w:val="000000"/>
        </w:rPr>
        <w:t>30</w:t>
      </w:r>
      <w:r>
        <w:rPr>
          <w:rFonts w:ascii="SKODA Next" w:eastAsia="SKODA Next" w:hAnsi="SKODA Next" w:cs="SKODA Next"/>
          <w:color w:val="000000"/>
        </w:rPr>
        <w:t>. apríla 2026 –</w:t>
      </w:r>
      <w:r w:rsidR="00770D2D">
        <w:rPr>
          <w:rFonts w:ascii="SKODA Next" w:eastAsia="SKODA Next" w:hAnsi="SKODA Next" w:cs="SKODA Next"/>
          <w:color w:val="000000"/>
        </w:rPr>
        <w:t xml:space="preserve"> </w:t>
      </w:r>
      <w:r w:rsidR="00770D2D" w:rsidRPr="00F85419">
        <w:rPr>
          <w:rFonts w:ascii="SKODA Next" w:eastAsia="SKODA Next" w:hAnsi="SKODA Next" w:cs="SKODA Next"/>
          <w:b/>
          <w:bCs/>
          <w:color w:val="000000"/>
        </w:rPr>
        <w:t xml:space="preserve">Škoda Auto v prvom štvrťroku roku 2026 pokračovala v raste a stala sa druhou najpredávanejšou značkou v Európe*. Zákazníkom dodala 222 500 vozidiel (+17,1 %) a výrazne prekonala celý trh. Celosvetové dodávky zákazníkom sa zvýšili o 14,0 % na 271 900 vozidiel. Veľkú zásluhu na tom mali elektrické modely </w:t>
      </w:r>
      <w:proofErr w:type="spellStart"/>
      <w:r w:rsidR="00770D2D" w:rsidRPr="00F85419">
        <w:rPr>
          <w:rFonts w:ascii="SKODA Next" w:eastAsia="SKODA Next" w:hAnsi="SKODA Next" w:cs="SKODA Next"/>
          <w:b/>
          <w:bCs/>
          <w:color w:val="000000"/>
        </w:rPr>
        <w:t>Elroq</w:t>
      </w:r>
      <w:proofErr w:type="spellEnd"/>
      <w:r w:rsidR="00770D2D" w:rsidRPr="00F85419">
        <w:rPr>
          <w:rFonts w:ascii="SKODA Next" w:eastAsia="SKODA Next" w:hAnsi="SKODA Next" w:cs="SKODA Next"/>
          <w:b/>
          <w:bCs/>
          <w:color w:val="000000"/>
        </w:rPr>
        <w:t xml:space="preserve"> a </w:t>
      </w:r>
      <w:proofErr w:type="spellStart"/>
      <w:r w:rsidR="00770D2D" w:rsidRPr="00F85419">
        <w:rPr>
          <w:rFonts w:ascii="SKODA Next" w:eastAsia="SKODA Next" w:hAnsi="SKODA Next" w:cs="SKODA Next"/>
          <w:b/>
          <w:bCs/>
          <w:color w:val="000000"/>
        </w:rPr>
        <w:t>Enyaq</w:t>
      </w:r>
      <w:proofErr w:type="spellEnd"/>
      <w:r w:rsidR="00770D2D" w:rsidRPr="00F85419">
        <w:rPr>
          <w:rFonts w:ascii="SKODA Next" w:eastAsia="SKODA Next" w:hAnsi="SKODA Next" w:cs="SKODA Next"/>
          <w:b/>
          <w:bCs/>
          <w:color w:val="000000"/>
        </w:rPr>
        <w:t xml:space="preserve">, ktoré v Európe obsadili druhé a piate miesto v rebríčku elektromobilov (BEV). Škoda Auto zaznamenala solídne hospodárske výsledky: tržby vzrástli na 7,9 mld. eur (+9,1 %) a prevádzkový zisk vo výške 660 miliónov eur (+20,9 %) predstavuje najsilnejší výsledok prvého štvrťroka v histórii spoločnosti. Rentabilita tržieb predstavovala 8,3 % a čistý peňažný tok dosiahol 867 miliónov eur (+64,4 %). Za úspechmi stojí široká ponuka moderných modelov, zodpovedné riadenie nákladov a synergie v koncerne Volkswagen a skupine </w:t>
      </w:r>
      <w:proofErr w:type="spellStart"/>
      <w:r w:rsidR="00770D2D" w:rsidRPr="00F85419">
        <w:rPr>
          <w:rFonts w:ascii="SKODA Next" w:eastAsia="SKODA Next" w:hAnsi="SKODA Next" w:cs="SKODA Next"/>
          <w:b/>
          <w:bCs/>
          <w:color w:val="000000"/>
        </w:rPr>
        <w:t>Brand</w:t>
      </w:r>
      <w:proofErr w:type="spellEnd"/>
      <w:r w:rsidR="00770D2D" w:rsidRPr="00F85419">
        <w:rPr>
          <w:rFonts w:ascii="SKODA Next" w:eastAsia="SKODA Next" w:hAnsi="SKODA Next" w:cs="SKODA Next"/>
          <w:b/>
          <w:bCs/>
          <w:color w:val="000000"/>
        </w:rPr>
        <w:t xml:space="preserve"> Group </w:t>
      </w:r>
      <w:proofErr w:type="spellStart"/>
      <w:r w:rsidR="00770D2D" w:rsidRPr="00F85419">
        <w:rPr>
          <w:rFonts w:ascii="SKODA Next" w:eastAsia="SKODA Next" w:hAnsi="SKODA Next" w:cs="SKODA Next"/>
          <w:b/>
          <w:bCs/>
          <w:color w:val="000000"/>
        </w:rPr>
        <w:t>Core</w:t>
      </w:r>
      <w:proofErr w:type="spellEnd"/>
      <w:r w:rsidR="00770D2D" w:rsidRPr="00F85419">
        <w:rPr>
          <w:rFonts w:ascii="SKODA Next" w:eastAsia="SKODA Next" w:hAnsi="SKODA Next" w:cs="SKODA Next"/>
          <w:b/>
          <w:bCs/>
          <w:color w:val="000000"/>
        </w:rPr>
        <w:t>. Na trhoch mimo Európy pokračuje Škoda v raste v Indii (17 400 vozidiel; +16,7 %), ale aj v Maroku (1 700; +45,0 %) či Egypte (1 600; +58,5 %).</w:t>
      </w:r>
    </w:p>
    <w:p w14:paraId="3B18562E" w14:textId="77777777" w:rsidR="00770D2D" w:rsidRDefault="00770D2D" w:rsidP="00770D2D">
      <w:pPr>
        <w:rPr>
          <w:rFonts w:ascii="SKODA Next" w:eastAsia="SKODA Next" w:hAnsi="SKODA Next" w:cs="SKODA Next"/>
          <w:color w:val="000000"/>
          <w:sz w:val="16"/>
          <w:szCs w:val="16"/>
        </w:rPr>
      </w:pPr>
      <w:r w:rsidRPr="00F85419">
        <w:rPr>
          <w:rFonts w:ascii="SKODA Next" w:eastAsia="SKODA Next" w:hAnsi="SKODA Next" w:cs="SKODA Next"/>
          <w:color w:val="000000"/>
          <w:sz w:val="16"/>
          <w:szCs w:val="16"/>
        </w:rPr>
        <w:t>*Platí pre celú Európu (EÚ 27+4), zdroj: ACEA, 23. 4. 2026.</w:t>
      </w:r>
    </w:p>
    <w:p w14:paraId="277B3D20" w14:textId="77777777" w:rsidR="00F85419" w:rsidRPr="00F85419" w:rsidRDefault="00F85419" w:rsidP="00770D2D">
      <w:pPr>
        <w:rPr>
          <w:rFonts w:ascii="SKODA Next" w:eastAsia="SKODA Next" w:hAnsi="SKODA Next" w:cs="SKODA Next"/>
          <w:color w:val="000000"/>
          <w:sz w:val="16"/>
          <w:szCs w:val="16"/>
        </w:rPr>
      </w:pPr>
    </w:p>
    <w:p w14:paraId="2FAEFD73" w14:textId="77777777" w:rsidR="00770D2D" w:rsidRPr="00F85419" w:rsidRDefault="00770D2D" w:rsidP="00770D2D">
      <w:pPr>
        <w:rPr>
          <w:rFonts w:ascii="SKODA Next" w:eastAsia="SKODA Next" w:hAnsi="SKODA Next" w:cs="SKODA Next"/>
          <w:i/>
          <w:iCs/>
          <w:color w:val="000000"/>
        </w:rPr>
      </w:pPr>
      <w:r w:rsidRPr="00F85419">
        <w:rPr>
          <w:rFonts w:ascii="SKODA Next" w:eastAsia="SKODA Next" w:hAnsi="SKODA Next" w:cs="SKODA Next"/>
          <w:b/>
          <w:bCs/>
          <w:color w:val="000000"/>
        </w:rPr>
        <w:t xml:space="preserve">Klaus </w:t>
      </w:r>
      <w:proofErr w:type="spellStart"/>
      <w:r w:rsidRPr="00F85419">
        <w:rPr>
          <w:rFonts w:ascii="SKODA Next" w:eastAsia="SKODA Next" w:hAnsi="SKODA Next" w:cs="SKODA Next"/>
          <w:b/>
          <w:bCs/>
          <w:color w:val="000000"/>
        </w:rPr>
        <w:t>Zellmer</w:t>
      </w:r>
      <w:proofErr w:type="spellEnd"/>
      <w:r w:rsidRPr="00F85419">
        <w:rPr>
          <w:rFonts w:ascii="SKODA Next" w:eastAsia="SKODA Next" w:hAnsi="SKODA Next" w:cs="SKODA Next"/>
          <w:b/>
          <w:bCs/>
          <w:color w:val="000000"/>
        </w:rPr>
        <w:t>, predseda predstavenstva spoločnosti Škoda Auto</w:t>
      </w:r>
      <w:r w:rsidRPr="00770D2D">
        <w:rPr>
          <w:rFonts w:ascii="SKODA Next" w:eastAsia="SKODA Next" w:hAnsi="SKODA Next" w:cs="SKODA Next"/>
          <w:color w:val="000000"/>
        </w:rPr>
        <w:t xml:space="preserve">, hovorí: </w:t>
      </w:r>
      <w:r w:rsidRPr="00F85419">
        <w:rPr>
          <w:rFonts w:ascii="SKODA Next" w:eastAsia="SKODA Next" w:hAnsi="SKODA Next" w:cs="SKODA Next"/>
          <w:i/>
          <w:iCs/>
          <w:color w:val="000000"/>
        </w:rPr>
        <w:t xml:space="preserve">„Skvelé výkony z rekordného roka 2025 sme preniesli aj do prvého štvrťroka roku 2026, a zaznamenali sme tak najvyšší prevádzkový zisk za prvý štvrťrok v histórii spoločnosti Škoda Auto. Stali sme sa druhou najpredávanejšou automobilovou značkou v Európe, čo je míľnik, na ktorý môžeme byť vo vysoko konkurenčnom prostredí právom hrdí. Tento úspech je založený na dôvere zákazníkov, nasadení zamestnancov, konštruktívnom partnerstve s Odbormi KOVO a odhodlaní našich partnerov z radov dílerov a dodávateľov. Početný a moderný modelový rad nachádza u zákazníkov naprieč Európou aj mimo nej pozitívnu odozvu. Naša finančná stabilita zároveň dokazuje, že rast a efektivita môžu ísť ruka v ruke. S blížiacim sa uvedením úplne nových modelov </w:t>
      </w:r>
      <w:proofErr w:type="spellStart"/>
      <w:r w:rsidRPr="00F85419">
        <w:rPr>
          <w:rFonts w:ascii="SKODA Next" w:eastAsia="SKODA Next" w:hAnsi="SKODA Next" w:cs="SKODA Next"/>
          <w:i/>
          <w:iCs/>
          <w:color w:val="000000"/>
        </w:rPr>
        <w:t>Epiq</w:t>
      </w:r>
      <w:proofErr w:type="spellEnd"/>
      <w:r w:rsidRPr="00F85419">
        <w:rPr>
          <w:rFonts w:ascii="SKODA Next" w:eastAsia="SKODA Next" w:hAnsi="SKODA Next" w:cs="SKODA Next"/>
          <w:i/>
          <w:iCs/>
          <w:color w:val="000000"/>
        </w:rPr>
        <w:t xml:space="preserve"> a </w:t>
      </w:r>
      <w:proofErr w:type="spellStart"/>
      <w:r w:rsidRPr="00F85419">
        <w:rPr>
          <w:rFonts w:ascii="SKODA Next" w:eastAsia="SKODA Next" w:hAnsi="SKODA Next" w:cs="SKODA Next"/>
          <w:i/>
          <w:iCs/>
          <w:color w:val="000000"/>
        </w:rPr>
        <w:t>Peaq</w:t>
      </w:r>
      <w:proofErr w:type="spellEnd"/>
      <w:r w:rsidRPr="00F85419">
        <w:rPr>
          <w:rFonts w:ascii="SKODA Next" w:eastAsia="SKODA Next" w:hAnsi="SKODA Next" w:cs="SKODA Next"/>
          <w:i/>
          <w:iCs/>
          <w:color w:val="000000"/>
        </w:rPr>
        <w:t>, s pokračujúcim rastom na kľúčových trhoch, ako je India, a s cieľavedomým zameraním na kvalitu, efektivitu a široké možnosti výberu pre zákazníkov sme dobre pripravení na výzvy, ktoré nás čakajú, a na ďalšie formovanie úspešnej a udržateľnej budúcnosti.“</w:t>
      </w:r>
    </w:p>
    <w:p w14:paraId="673DFD57" w14:textId="77777777" w:rsidR="00770D2D" w:rsidRDefault="00770D2D" w:rsidP="00770D2D">
      <w:pPr>
        <w:rPr>
          <w:rFonts w:ascii="SKODA Next" w:eastAsia="SKODA Next" w:hAnsi="SKODA Next" w:cs="SKODA Next"/>
          <w:i/>
          <w:iCs/>
          <w:color w:val="000000"/>
        </w:rPr>
      </w:pPr>
      <w:proofErr w:type="spellStart"/>
      <w:r w:rsidRPr="00F16D68">
        <w:rPr>
          <w:rFonts w:ascii="SKODA Next" w:eastAsia="SKODA Next" w:hAnsi="SKODA Next" w:cs="SKODA Next"/>
          <w:b/>
          <w:bCs/>
          <w:color w:val="000000"/>
        </w:rPr>
        <w:lastRenderedPageBreak/>
        <w:t>Holger</w:t>
      </w:r>
      <w:proofErr w:type="spellEnd"/>
      <w:r w:rsidRPr="00F16D68">
        <w:rPr>
          <w:rFonts w:ascii="SKODA Next" w:eastAsia="SKODA Next" w:hAnsi="SKODA Next" w:cs="SKODA Next"/>
          <w:b/>
          <w:bCs/>
          <w:color w:val="000000"/>
        </w:rPr>
        <w:t xml:space="preserve"> </w:t>
      </w:r>
      <w:proofErr w:type="spellStart"/>
      <w:r w:rsidRPr="00F16D68">
        <w:rPr>
          <w:rFonts w:ascii="SKODA Next" w:eastAsia="SKODA Next" w:hAnsi="SKODA Next" w:cs="SKODA Next"/>
          <w:b/>
          <w:bCs/>
          <w:color w:val="000000"/>
        </w:rPr>
        <w:t>Peters</w:t>
      </w:r>
      <w:proofErr w:type="spellEnd"/>
      <w:r w:rsidRPr="00F16D68">
        <w:rPr>
          <w:rFonts w:ascii="SKODA Next" w:eastAsia="SKODA Next" w:hAnsi="SKODA Next" w:cs="SKODA Next"/>
          <w:b/>
          <w:bCs/>
          <w:color w:val="000000"/>
        </w:rPr>
        <w:t>, člen predstavenstva spoločnosti Škoda Auto pre financie, IT a právne záležitosti</w:t>
      </w:r>
      <w:r w:rsidRPr="00770D2D">
        <w:rPr>
          <w:rFonts w:ascii="SKODA Next" w:eastAsia="SKODA Next" w:hAnsi="SKODA Next" w:cs="SKODA Next"/>
          <w:color w:val="000000"/>
        </w:rPr>
        <w:t xml:space="preserve">, uvádza: </w:t>
      </w:r>
      <w:r w:rsidRPr="00F16D68">
        <w:rPr>
          <w:rFonts w:ascii="SKODA Next" w:eastAsia="SKODA Next" w:hAnsi="SKODA Next" w:cs="SKODA Next"/>
          <w:i/>
          <w:iCs/>
          <w:color w:val="000000"/>
        </w:rPr>
        <w:t>„Solídne hospodárske výsledky za prvý štvrťrok potvrdzujú efektívne riadenie firmy. Výrazný rast tržieb sprevádza veľmi stabilná ziskovosť. Rentabilita tržieb zostáva na zdravej úrovni, čo spolu s vynikajúcim nárastom čistého peňažného toku potvrdzuje stabilitu nášho obchodného modelu a zabezpečuje odolnosť celej spoločnosti v čase, keď prechádzame zásadnou transformáciou. K tomu sa pridávajú významné výhody v podobe synergií v rámci celého koncernu, a preto zostávame pripravení na budúce výzvy v silnej pozícii.“</w:t>
      </w:r>
    </w:p>
    <w:p w14:paraId="502CE745" w14:textId="77777777" w:rsidR="00770D2D" w:rsidRDefault="00770D2D" w:rsidP="00770D2D">
      <w:pPr>
        <w:rPr>
          <w:rFonts w:ascii="SKODA Next" w:eastAsia="SKODA Next" w:hAnsi="SKODA Next" w:cs="SKODA Next"/>
          <w:i/>
          <w:iCs/>
          <w:color w:val="000000"/>
        </w:rPr>
      </w:pPr>
      <w:r w:rsidRPr="00F16D68">
        <w:rPr>
          <w:rFonts w:ascii="SKODA Next" w:eastAsia="SKODA Next" w:hAnsi="SKODA Next" w:cs="SKODA Next"/>
          <w:b/>
          <w:bCs/>
          <w:color w:val="000000"/>
        </w:rPr>
        <w:t xml:space="preserve">Martin </w:t>
      </w:r>
      <w:proofErr w:type="spellStart"/>
      <w:r w:rsidRPr="00F16D68">
        <w:rPr>
          <w:rFonts w:ascii="SKODA Next" w:eastAsia="SKODA Next" w:hAnsi="SKODA Next" w:cs="SKODA Next"/>
          <w:b/>
          <w:bCs/>
          <w:color w:val="000000"/>
        </w:rPr>
        <w:t>Jahn</w:t>
      </w:r>
      <w:proofErr w:type="spellEnd"/>
      <w:r w:rsidRPr="00F16D68">
        <w:rPr>
          <w:rFonts w:ascii="SKODA Next" w:eastAsia="SKODA Next" w:hAnsi="SKODA Next" w:cs="SKODA Next"/>
          <w:b/>
          <w:bCs/>
          <w:color w:val="000000"/>
        </w:rPr>
        <w:t>, člen predstavenstva spoločnosti Škoda Auto pre predaj a marketing</w:t>
      </w:r>
      <w:r w:rsidRPr="00770D2D">
        <w:rPr>
          <w:rFonts w:ascii="SKODA Next" w:eastAsia="SKODA Next" w:hAnsi="SKODA Next" w:cs="SKODA Next"/>
          <w:color w:val="000000"/>
        </w:rPr>
        <w:t xml:space="preserve">, opisuje: </w:t>
      </w:r>
      <w:r w:rsidRPr="00F16D68">
        <w:rPr>
          <w:rFonts w:ascii="SKODA Next" w:eastAsia="SKODA Next" w:hAnsi="SKODA Next" w:cs="SKODA Next"/>
          <w:i/>
          <w:iCs/>
          <w:color w:val="000000"/>
        </w:rPr>
        <w:t>„Výsledky za prvý štvrťrok potvrdzujú čoraz silnejšiu pozíciu na svetovom, a najmä domácom európskom trhu. Zákazníkom sme celosvetovo dodali 271 900 vozidiel. Za týmto skvelým výkonom je predovšetkým vynikajúci predaj našich elektrických modelov, ktorých sme celosvetovo dodali takmer dvakrát viac než vlani, a v Európe sa vďaka tomu Škoda stala treťou najpredávanejšou značkou elektromobilov. Zaznamenali sme aj výrazný rozvoj v konkrétnych štátoch a regiónoch vrátane severských krajín Európy, Indie či severnej Afriky. Zväčšujeme tým globálny dosah a neustále získavame nových zákazníkov.“</w:t>
      </w:r>
    </w:p>
    <w:p w14:paraId="65B114C9" w14:textId="77777777" w:rsidR="00770D2D" w:rsidRPr="00F16D68" w:rsidRDefault="00770D2D" w:rsidP="00F16D68">
      <w:pPr>
        <w:contextualSpacing/>
        <w:rPr>
          <w:rFonts w:ascii="SKODA Next" w:eastAsia="SKODA Next" w:hAnsi="SKODA Next" w:cs="SKODA Next"/>
          <w:b/>
          <w:bCs/>
          <w:color w:val="000000"/>
        </w:rPr>
      </w:pPr>
      <w:r w:rsidRPr="00F16D68">
        <w:rPr>
          <w:rFonts w:ascii="SKODA Next" w:eastAsia="SKODA Next" w:hAnsi="SKODA Next" w:cs="SKODA Next"/>
          <w:b/>
          <w:bCs/>
          <w:color w:val="000000"/>
        </w:rPr>
        <w:t>Škoda druhou najpredávanejšou značkou v Európe, rekordné globálne dodávky v marci</w:t>
      </w:r>
    </w:p>
    <w:p w14:paraId="5577513D" w14:textId="77777777" w:rsidR="00770D2D" w:rsidRDefault="00770D2D" w:rsidP="00F16D68">
      <w:pPr>
        <w:contextualSpacing/>
        <w:rPr>
          <w:rFonts w:ascii="SKODA Next" w:eastAsia="SKODA Next" w:hAnsi="SKODA Next" w:cs="SKODA Next"/>
          <w:color w:val="000000"/>
        </w:rPr>
      </w:pPr>
      <w:r w:rsidRPr="00770D2D">
        <w:rPr>
          <w:rFonts w:ascii="SKODA Next" w:eastAsia="SKODA Next" w:hAnsi="SKODA Next" w:cs="SKODA Next"/>
          <w:color w:val="000000"/>
        </w:rPr>
        <w:t>Škoda Auto dodala od januára do marca zákazníkom po celom svete 271 900 vozidiel (+14,0 %). V Európe (EÚ 27+4) sa vôbec po prvý raz Škoda stala druhou najpredávanejšou značkou, čo potvrdzujú aj registrácie asociácie ACEA*. S výsledkom 222 500 dodaných vozidiel a rastom o 17,1 % výrazne prekonala celkový vývoj trhu. V marci navyše automobilka dodala miestnym zákazníkom historicky najviac vozidiel za jeden mesiac: presne 90 915. Najväčším trhom zostáva Nemecko, kde výsledok 58 500 vozidiel znamená nárast o viac než štvrtinu (+26,0 %). Zvýšenie dodávok zaznamenali aj ďalšie trhy podľa veľkosti: Spojené kráľovstvo, Česká republika, India či Poľsko. Výrazne prispeli aj napríklad Dánsko, Francúzsko, Taliansko, Rakúsko či Španielsko.</w:t>
      </w:r>
    </w:p>
    <w:p w14:paraId="5D74726A" w14:textId="77777777" w:rsidR="00770D2D" w:rsidRDefault="00770D2D" w:rsidP="00770D2D">
      <w:pPr>
        <w:rPr>
          <w:rFonts w:ascii="SKODA Next" w:eastAsia="SKODA Next" w:hAnsi="SKODA Next" w:cs="SKODA Next"/>
          <w:color w:val="000000"/>
          <w:sz w:val="16"/>
          <w:szCs w:val="16"/>
        </w:rPr>
      </w:pPr>
      <w:r w:rsidRPr="00F16D68">
        <w:rPr>
          <w:rFonts w:ascii="SKODA Next" w:eastAsia="SKODA Next" w:hAnsi="SKODA Next" w:cs="SKODA Next"/>
          <w:color w:val="000000"/>
          <w:sz w:val="16"/>
          <w:szCs w:val="16"/>
        </w:rPr>
        <w:t>*Platí pre celú Európu (EÚ 27+4), zdroj: ACEA, 23. 4. 2026.</w:t>
      </w:r>
    </w:p>
    <w:p w14:paraId="575643DE" w14:textId="4DAB0CF1" w:rsidR="00770D2D" w:rsidRPr="00F16D68" w:rsidRDefault="00770D2D" w:rsidP="00F16D68">
      <w:pPr>
        <w:contextualSpacing/>
        <w:rPr>
          <w:rFonts w:ascii="SKODA Next" w:eastAsia="SKODA Next" w:hAnsi="SKODA Next" w:cs="SKODA Next"/>
          <w:b/>
          <w:bCs/>
          <w:color w:val="000000"/>
        </w:rPr>
      </w:pPr>
      <w:r w:rsidRPr="00F16D68">
        <w:rPr>
          <w:rFonts w:ascii="SKODA Next" w:eastAsia="SKODA Next" w:hAnsi="SKODA Next" w:cs="SKODA Next"/>
          <w:b/>
          <w:bCs/>
          <w:color w:val="000000"/>
        </w:rPr>
        <w:t xml:space="preserve">Rastúci záujem o elektrifikované modely: vozidlá </w:t>
      </w:r>
      <w:proofErr w:type="spellStart"/>
      <w:r w:rsidRPr="00F16D68">
        <w:rPr>
          <w:rFonts w:ascii="SKODA Next" w:eastAsia="SKODA Next" w:hAnsi="SKODA Next" w:cs="SKODA Next"/>
          <w:b/>
          <w:bCs/>
          <w:color w:val="000000"/>
        </w:rPr>
        <w:t>Elroq</w:t>
      </w:r>
      <w:proofErr w:type="spellEnd"/>
      <w:r w:rsidRPr="00F16D68">
        <w:rPr>
          <w:rFonts w:ascii="SKODA Next" w:eastAsia="SKODA Next" w:hAnsi="SKODA Next" w:cs="SKODA Next"/>
          <w:b/>
          <w:bCs/>
          <w:color w:val="000000"/>
        </w:rPr>
        <w:t xml:space="preserve"> a </w:t>
      </w:r>
      <w:proofErr w:type="spellStart"/>
      <w:r w:rsidRPr="00F16D68">
        <w:rPr>
          <w:rFonts w:ascii="SKODA Next" w:eastAsia="SKODA Next" w:hAnsi="SKODA Next" w:cs="SKODA Next"/>
          <w:b/>
          <w:bCs/>
          <w:color w:val="000000"/>
        </w:rPr>
        <w:t>Enyaq</w:t>
      </w:r>
      <w:proofErr w:type="spellEnd"/>
      <w:r w:rsidRPr="00F16D68">
        <w:rPr>
          <w:rFonts w:ascii="SKODA Next" w:eastAsia="SKODA Next" w:hAnsi="SKODA Next" w:cs="SKODA Next"/>
          <w:b/>
          <w:bCs/>
          <w:color w:val="000000"/>
        </w:rPr>
        <w:t xml:space="preserve"> vedú rebríčky v Európe</w:t>
      </w:r>
    </w:p>
    <w:p w14:paraId="2376830D" w14:textId="77777777" w:rsidR="00770D2D" w:rsidRDefault="00770D2D" w:rsidP="00F16D68">
      <w:pPr>
        <w:contextualSpacing/>
        <w:rPr>
          <w:rFonts w:ascii="SKODA Next" w:eastAsia="SKODA Next" w:hAnsi="SKODA Next" w:cs="SKODA Next"/>
          <w:color w:val="000000"/>
        </w:rPr>
      </w:pPr>
      <w:r w:rsidRPr="00770D2D">
        <w:rPr>
          <w:rFonts w:ascii="SKODA Next" w:eastAsia="SKODA Next" w:hAnsi="SKODA Next" w:cs="SKODA Next"/>
          <w:color w:val="000000"/>
        </w:rPr>
        <w:t xml:space="preserve">V prvom štvrťroku roku 2026 sa výrazne zvýšili dodávky elektrifikovaných vozidiel Škoda. Globálne ich automobilka dodala 63 200 (+71,4 %), vrátane 51 800 elektromobilov </w:t>
      </w:r>
      <w:proofErr w:type="spellStart"/>
      <w:r w:rsidRPr="00770D2D">
        <w:rPr>
          <w:rFonts w:ascii="SKODA Next" w:eastAsia="SKODA Next" w:hAnsi="SKODA Next" w:cs="SKODA Next"/>
          <w:color w:val="000000"/>
        </w:rPr>
        <w:t>Elroq</w:t>
      </w:r>
      <w:proofErr w:type="spellEnd"/>
      <w:r w:rsidRPr="00770D2D">
        <w:rPr>
          <w:rFonts w:ascii="SKODA Next" w:eastAsia="SKODA Next" w:hAnsi="SKODA Next" w:cs="SKODA Next"/>
          <w:color w:val="000000"/>
        </w:rPr>
        <w:t xml:space="preserve"> a radu </w:t>
      </w:r>
      <w:proofErr w:type="spellStart"/>
      <w:r w:rsidRPr="00770D2D">
        <w:rPr>
          <w:rFonts w:ascii="SKODA Next" w:eastAsia="SKODA Next" w:hAnsi="SKODA Next" w:cs="SKODA Next"/>
          <w:color w:val="000000"/>
        </w:rPr>
        <w:t>Enyaq</w:t>
      </w:r>
      <w:proofErr w:type="spellEnd"/>
      <w:r w:rsidRPr="00770D2D">
        <w:rPr>
          <w:rFonts w:ascii="SKODA Next" w:eastAsia="SKODA Next" w:hAnsi="SKODA Next" w:cs="SKODA Next"/>
          <w:color w:val="000000"/>
        </w:rPr>
        <w:t xml:space="preserve"> (+91,9 %). Dodávky vozidiel PHEV predstavovali 11 400 kusov (medziročne o 15,4 % viac). V Európe (EÚ 27+4) vzrástol podiel elektrifikovaných vozidiel Škoda na celkových dodávkach na 27,3 %. </w:t>
      </w:r>
      <w:proofErr w:type="spellStart"/>
      <w:r w:rsidRPr="00770D2D">
        <w:rPr>
          <w:rFonts w:ascii="SKODA Next" w:eastAsia="SKODA Next" w:hAnsi="SKODA Next" w:cs="SKODA Next"/>
          <w:color w:val="000000"/>
        </w:rPr>
        <w:t>Elroq</w:t>
      </w:r>
      <w:proofErr w:type="spellEnd"/>
      <w:r w:rsidRPr="00770D2D">
        <w:rPr>
          <w:rFonts w:ascii="SKODA Next" w:eastAsia="SKODA Next" w:hAnsi="SKODA Next" w:cs="SKODA Next"/>
          <w:color w:val="000000"/>
        </w:rPr>
        <w:t xml:space="preserve"> je tu druhý a </w:t>
      </w:r>
      <w:proofErr w:type="spellStart"/>
      <w:r w:rsidRPr="00770D2D">
        <w:rPr>
          <w:rFonts w:ascii="SKODA Next" w:eastAsia="SKODA Next" w:hAnsi="SKODA Next" w:cs="SKODA Next"/>
          <w:color w:val="000000"/>
        </w:rPr>
        <w:t>Enyaq</w:t>
      </w:r>
      <w:proofErr w:type="spellEnd"/>
      <w:r w:rsidRPr="00770D2D">
        <w:rPr>
          <w:rFonts w:ascii="SKODA Next" w:eastAsia="SKODA Next" w:hAnsi="SKODA Next" w:cs="SKODA Next"/>
          <w:color w:val="000000"/>
        </w:rPr>
        <w:t xml:space="preserve"> piaty najžiadanejší automobil kategórie BEV. </w:t>
      </w:r>
      <w:proofErr w:type="spellStart"/>
      <w:r w:rsidRPr="00770D2D">
        <w:rPr>
          <w:rFonts w:ascii="SKODA Next" w:eastAsia="SKODA Next" w:hAnsi="SKODA Next" w:cs="SKODA Next"/>
          <w:color w:val="000000"/>
        </w:rPr>
        <w:t>Elroq</w:t>
      </w:r>
      <w:proofErr w:type="spellEnd"/>
      <w:r w:rsidRPr="00770D2D">
        <w:rPr>
          <w:rFonts w:ascii="SKODA Next" w:eastAsia="SKODA Next" w:hAnsi="SKODA Next" w:cs="SKODA Next"/>
          <w:color w:val="000000"/>
        </w:rPr>
        <w:t xml:space="preserve"> je najpredávanejším elektromobilom v Nemecku, druhé miesto získal v Českej republike, Dánsku, Litve, Rakúsku či Švajčiarsku. Dodávky modelu </w:t>
      </w:r>
      <w:proofErr w:type="spellStart"/>
      <w:r w:rsidRPr="00770D2D">
        <w:rPr>
          <w:rFonts w:ascii="SKODA Next" w:eastAsia="SKODA Next" w:hAnsi="SKODA Next" w:cs="SKODA Next"/>
          <w:color w:val="000000"/>
        </w:rPr>
        <w:t>Elroq</w:t>
      </w:r>
      <w:proofErr w:type="spellEnd"/>
      <w:r w:rsidRPr="00770D2D">
        <w:rPr>
          <w:rFonts w:ascii="SKODA Next" w:eastAsia="SKODA Next" w:hAnsi="SKODA Next" w:cs="SKODA Next"/>
          <w:color w:val="000000"/>
        </w:rPr>
        <w:t xml:space="preserve"> predstavovali 29 700 kusov, čím mierne predstihli model </w:t>
      </w:r>
      <w:proofErr w:type="spellStart"/>
      <w:r w:rsidRPr="00770D2D">
        <w:rPr>
          <w:rFonts w:ascii="SKODA Next" w:eastAsia="SKODA Next" w:hAnsi="SKODA Next" w:cs="SKODA Next"/>
          <w:color w:val="000000"/>
        </w:rPr>
        <w:t>Karoq</w:t>
      </w:r>
      <w:proofErr w:type="spellEnd"/>
      <w:r w:rsidRPr="00770D2D">
        <w:rPr>
          <w:rFonts w:ascii="SKODA Next" w:eastAsia="SKODA Next" w:hAnsi="SKODA Next" w:cs="SKODA Next"/>
          <w:color w:val="000000"/>
        </w:rPr>
        <w:t xml:space="preserve"> so spaľovacím motorom s počtom 24 900 kusov (+2,2 %).</w:t>
      </w:r>
    </w:p>
    <w:p w14:paraId="1C6DF7ED" w14:textId="77777777" w:rsidR="00F16D68" w:rsidRPr="00770D2D" w:rsidRDefault="00F16D68" w:rsidP="00F16D68">
      <w:pPr>
        <w:contextualSpacing/>
        <w:rPr>
          <w:rFonts w:ascii="SKODA Next" w:eastAsia="SKODA Next" w:hAnsi="SKODA Next" w:cs="SKODA Next"/>
          <w:color w:val="000000"/>
        </w:rPr>
      </w:pPr>
    </w:p>
    <w:p w14:paraId="19E6B693" w14:textId="77777777" w:rsidR="00F16D68" w:rsidRDefault="00770D2D" w:rsidP="00770D2D">
      <w:pPr>
        <w:rPr>
          <w:rFonts w:ascii="SKODA Next" w:eastAsia="SKODA Next" w:hAnsi="SKODA Next" w:cs="SKODA Next"/>
          <w:color w:val="000000"/>
        </w:rPr>
      </w:pPr>
      <w:proofErr w:type="spellStart"/>
      <w:r w:rsidRPr="00770D2D">
        <w:rPr>
          <w:rFonts w:ascii="SKODA Next" w:eastAsia="SKODA Next" w:hAnsi="SKODA Next" w:cs="SKODA Next"/>
          <w:color w:val="000000"/>
        </w:rPr>
        <w:t>Enyaq</w:t>
      </w:r>
      <w:proofErr w:type="spellEnd"/>
      <w:r w:rsidRPr="00770D2D">
        <w:rPr>
          <w:rFonts w:ascii="SKODA Next" w:eastAsia="SKODA Next" w:hAnsi="SKODA Next" w:cs="SKODA Next"/>
          <w:color w:val="000000"/>
        </w:rPr>
        <w:t xml:space="preserve"> je číslom jeden medzi elektromobilmi v Českej republike a Švajčiarsku, na stupňoch víťazov sa umiestnil v Estónsku a Rakúsku. Vďaka tomu je značka Škoda celkovo tretia medzi najžiadanejšími elektromobilmi v Európe, druhá je v Nemecku a v Spojenom kráľovstve.</w:t>
      </w:r>
      <w:r w:rsidR="00F16D68">
        <w:rPr>
          <w:rFonts w:ascii="SKODA Next" w:eastAsia="SKODA Next" w:hAnsi="SKODA Next" w:cs="SKODA Next"/>
          <w:color w:val="000000"/>
        </w:rPr>
        <w:t xml:space="preserve"> </w:t>
      </w:r>
    </w:p>
    <w:p w14:paraId="339FF33B" w14:textId="269E170B" w:rsidR="00770D2D" w:rsidRDefault="00770D2D" w:rsidP="00770D2D">
      <w:pPr>
        <w:rPr>
          <w:rFonts w:ascii="SKODA Next" w:eastAsia="SKODA Next" w:hAnsi="SKODA Next" w:cs="SKODA Next"/>
          <w:color w:val="000000"/>
        </w:rPr>
      </w:pPr>
      <w:r w:rsidRPr="00770D2D">
        <w:rPr>
          <w:rFonts w:ascii="SKODA Next" w:eastAsia="SKODA Next" w:hAnsi="SKODA Next" w:cs="SKODA Next"/>
          <w:color w:val="000000"/>
        </w:rPr>
        <w:t xml:space="preserve">Najpredávanejším modelom zostáva Octavia so 46 900 dodanými vozidlami (−5,1 %), druhý </w:t>
      </w:r>
      <w:proofErr w:type="spellStart"/>
      <w:r w:rsidRPr="00770D2D">
        <w:rPr>
          <w:rFonts w:ascii="SKODA Next" w:eastAsia="SKODA Next" w:hAnsi="SKODA Next" w:cs="SKODA Next"/>
          <w:color w:val="000000"/>
        </w:rPr>
        <w:t>Kodiaq</w:t>
      </w:r>
      <w:proofErr w:type="spellEnd"/>
      <w:r w:rsidRPr="00770D2D">
        <w:rPr>
          <w:rFonts w:ascii="SKODA Next" w:eastAsia="SKODA Next" w:hAnsi="SKODA Next" w:cs="SKODA Next"/>
          <w:color w:val="000000"/>
        </w:rPr>
        <w:t xml:space="preserve"> si polepšil na 35 600 kusov (+10,5 %). Ďalšími najžiadanejšími modelmi sú </w:t>
      </w:r>
      <w:proofErr w:type="spellStart"/>
      <w:r w:rsidRPr="00770D2D">
        <w:rPr>
          <w:rFonts w:ascii="SKODA Next" w:eastAsia="SKODA Next" w:hAnsi="SKODA Next" w:cs="SKODA Next"/>
          <w:color w:val="000000"/>
        </w:rPr>
        <w:t>Kamiq</w:t>
      </w:r>
      <w:proofErr w:type="spellEnd"/>
      <w:r w:rsidRPr="00770D2D">
        <w:rPr>
          <w:rFonts w:ascii="SKODA Next" w:eastAsia="SKODA Next" w:hAnsi="SKODA Next" w:cs="SKODA Next"/>
          <w:color w:val="000000"/>
        </w:rPr>
        <w:t xml:space="preserve"> a Fabia.</w:t>
      </w:r>
    </w:p>
    <w:p w14:paraId="72655653" w14:textId="77777777" w:rsidR="00F16D68" w:rsidRPr="00770D2D" w:rsidRDefault="00F16D68" w:rsidP="00770D2D">
      <w:pPr>
        <w:rPr>
          <w:rFonts w:ascii="SKODA Next" w:eastAsia="SKODA Next" w:hAnsi="SKODA Next" w:cs="SKODA Next"/>
          <w:color w:val="000000"/>
        </w:rPr>
      </w:pPr>
    </w:p>
    <w:p w14:paraId="1A42E3BF" w14:textId="77777777" w:rsidR="00770D2D" w:rsidRPr="00F16D68" w:rsidRDefault="00770D2D" w:rsidP="00F16D68">
      <w:pPr>
        <w:contextualSpacing/>
        <w:rPr>
          <w:rFonts w:ascii="SKODA Next" w:eastAsia="SKODA Next" w:hAnsi="SKODA Next" w:cs="SKODA Next"/>
          <w:b/>
          <w:bCs/>
          <w:color w:val="000000"/>
        </w:rPr>
      </w:pPr>
      <w:r w:rsidRPr="00F16D68">
        <w:rPr>
          <w:rFonts w:ascii="SKODA Next" w:eastAsia="SKODA Next" w:hAnsi="SKODA Next" w:cs="SKODA Next"/>
          <w:b/>
          <w:bCs/>
          <w:color w:val="000000"/>
        </w:rPr>
        <w:lastRenderedPageBreak/>
        <w:t xml:space="preserve">Nová hala na montáž batériových systémov v Mladej </w:t>
      </w:r>
      <w:proofErr w:type="spellStart"/>
      <w:r w:rsidRPr="00F16D68">
        <w:rPr>
          <w:rFonts w:ascii="SKODA Next" w:eastAsia="SKODA Next" w:hAnsi="SKODA Next" w:cs="SKODA Next"/>
          <w:b/>
          <w:bCs/>
          <w:color w:val="000000"/>
        </w:rPr>
        <w:t>Boleslavi</w:t>
      </w:r>
      <w:proofErr w:type="spellEnd"/>
    </w:p>
    <w:p w14:paraId="1327CA8A" w14:textId="77777777" w:rsidR="00770D2D" w:rsidRDefault="00770D2D" w:rsidP="00F16D68">
      <w:pPr>
        <w:contextualSpacing/>
        <w:rPr>
          <w:rFonts w:ascii="SKODA Next" w:eastAsia="SKODA Next" w:hAnsi="SKODA Next" w:cs="SKODA Next"/>
          <w:color w:val="000000"/>
        </w:rPr>
      </w:pPr>
      <w:r w:rsidRPr="00770D2D">
        <w:rPr>
          <w:rFonts w:ascii="SKODA Next" w:eastAsia="SKODA Next" w:hAnsi="SKODA Next" w:cs="SKODA Next"/>
          <w:color w:val="000000"/>
        </w:rPr>
        <w:t xml:space="preserve">Škoda Auto na uspokojenie vysokého dopytu naplno využíva kapacitu a flexibilitu svojho hlavného závodu v Mladej </w:t>
      </w:r>
      <w:proofErr w:type="spellStart"/>
      <w:r w:rsidRPr="00770D2D">
        <w:rPr>
          <w:rFonts w:ascii="SKODA Next" w:eastAsia="SKODA Next" w:hAnsi="SKODA Next" w:cs="SKODA Next"/>
          <w:color w:val="000000"/>
        </w:rPr>
        <w:t>Boleslavi</w:t>
      </w:r>
      <w:proofErr w:type="spellEnd"/>
      <w:r w:rsidRPr="00770D2D">
        <w:rPr>
          <w:rFonts w:ascii="SKODA Next" w:eastAsia="SKODA Next" w:hAnsi="SKODA Next" w:cs="SKODA Next"/>
          <w:color w:val="000000"/>
        </w:rPr>
        <w:t>, ktorý ako jediný v koncerne Volkswagen umožňuje na jednej linke vyrábať vozidlá so spaľovacími motormi na platforme MQB aj s elektrickým pohonom na platforme MEB.</w:t>
      </w:r>
    </w:p>
    <w:p w14:paraId="0FCD1EAE" w14:textId="77777777" w:rsidR="00053D24" w:rsidRDefault="00053D24" w:rsidP="00770D2D">
      <w:pPr>
        <w:rPr>
          <w:rFonts w:ascii="SKODA Next" w:eastAsia="SKODA Next" w:hAnsi="SKODA Next" w:cs="SKODA Next"/>
          <w:color w:val="000000"/>
        </w:rPr>
      </w:pPr>
    </w:p>
    <w:p w14:paraId="7891D3CA" w14:textId="311BBA76" w:rsidR="00770D2D" w:rsidRDefault="00770D2D" w:rsidP="00770D2D">
      <w:pPr>
        <w:rPr>
          <w:rFonts w:ascii="SKODA Next" w:eastAsia="SKODA Next" w:hAnsi="SKODA Next" w:cs="SKODA Next"/>
          <w:color w:val="000000"/>
        </w:rPr>
      </w:pPr>
      <w:r w:rsidRPr="00770D2D">
        <w:rPr>
          <w:rFonts w:ascii="SKODA Next" w:eastAsia="SKODA Next" w:hAnsi="SKODA Next" w:cs="SKODA Next"/>
          <w:color w:val="000000"/>
        </w:rPr>
        <w:t xml:space="preserve">V oblasti </w:t>
      </w:r>
      <w:proofErr w:type="spellStart"/>
      <w:r w:rsidRPr="00770D2D">
        <w:rPr>
          <w:rFonts w:ascii="SKODA Next" w:eastAsia="SKODA Next" w:hAnsi="SKODA Next" w:cs="SKODA Next"/>
          <w:color w:val="000000"/>
        </w:rPr>
        <w:t>elektromobility</w:t>
      </w:r>
      <w:proofErr w:type="spellEnd"/>
      <w:r w:rsidRPr="00770D2D">
        <w:rPr>
          <w:rFonts w:ascii="SKODA Next" w:eastAsia="SKODA Next" w:hAnsi="SKODA Next" w:cs="SKODA Next"/>
          <w:color w:val="000000"/>
        </w:rPr>
        <w:t xml:space="preserve"> pokračuje Škoda Auto míľovými krokmi: vo februári závod opustilo už 500 000. plne elektrické vozidlo. Škoda zároveň otvorila novú halu na </w:t>
      </w:r>
      <w:hyperlink r:id="rId7" w:history="1">
        <w:r w:rsidRPr="00F16D68">
          <w:rPr>
            <w:rStyle w:val="Hypertextovprepojenie"/>
            <w:rFonts w:ascii="SKODA Next" w:eastAsia="SKODA Next" w:hAnsi="SKODA Next" w:cs="SKODA Next"/>
            <w:color w:val="auto"/>
          </w:rPr>
          <w:t>montáž batériových systémov</w:t>
        </w:r>
      </w:hyperlink>
      <w:r w:rsidRPr="00770D2D">
        <w:rPr>
          <w:rFonts w:ascii="SKODA Next" w:eastAsia="SKODA Next" w:hAnsi="SKODA Next" w:cs="SKODA Next"/>
          <w:color w:val="000000"/>
        </w:rPr>
        <w:t xml:space="preserve"> v Mladej </w:t>
      </w:r>
      <w:proofErr w:type="spellStart"/>
      <w:r w:rsidRPr="00770D2D">
        <w:rPr>
          <w:rFonts w:ascii="SKODA Next" w:eastAsia="SKODA Next" w:hAnsi="SKODA Next" w:cs="SKODA Next"/>
          <w:color w:val="000000"/>
        </w:rPr>
        <w:t>Boleslavi</w:t>
      </w:r>
      <w:proofErr w:type="spellEnd"/>
      <w:r w:rsidRPr="00770D2D">
        <w:rPr>
          <w:rFonts w:ascii="SKODA Next" w:eastAsia="SKODA Next" w:hAnsi="SKODA Next" w:cs="SKODA Next"/>
          <w:color w:val="000000"/>
        </w:rPr>
        <w:t xml:space="preserve">, čím sa stala najväčším výrobcom týchto komponentov v koncerne Volkswagen a posilnila európsky dodávateľský reťazec celej skupiny. Tento rok Škoda navyše predstaví dva ďalšie nové plne elektrické modely: v máji odhalí sériové vyhotovenie </w:t>
      </w:r>
      <w:proofErr w:type="spellStart"/>
      <w:r w:rsidRPr="00770D2D">
        <w:rPr>
          <w:rFonts w:ascii="SKODA Next" w:eastAsia="SKODA Next" w:hAnsi="SKODA Next" w:cs="SKODA Next"/>
          <w:color w:val="000000"/>
        </w:rPr>
        <w:t>crossoveru</w:t>
      </w:r>
      <w:proofErr w:type="spellEnd"/>
      <w:r w:rsidRPr="00770D2D">
        <w:rPr>
          <w:rFonts w:ascii="SKODA Next" w:eastAsia="SKODA Next" w:hAnsi="SKODA Next" w:cs="SKODA Next"/>
          <w:color w:val="000000"/>
        </w:rPr>
        <w:t xml:space="preserve"> SUV </w:t>
      </w:r>
      <w:proofErr w:type="spellStart"/>
      <w:r w:rsidRPr="00770D2D">
        <w:rPr>
          <w:rFonts w:ascii="SKODA Next" w:eastAsia="SKODA Next" w:hAnsi="SKODA Next" w:cs="SKODA Next"/>
          <w:color w:val="000000"/>
        </w:rPr>
        <w:t>Epiq</w:t>
      </w:r>
      <w:proofErr w:type="spellEnd"/>
      <w:r w:rsidRPr="00770D2D">
        <w:rPr>
          <w:rFonts w:ascii="SKODA Next" w:eastAsia="SKODA Next" w:hAnsi="SKODA Next" w:cs="SKODA Next"/>
          <w:color w:val="000000"/>
        </w:rPr>
        <w:t xml:space="preserve"> a v druhej polovici roka vrcholný sedemmiestny model </w:t>
      </w:r>
      <w:proofErr w:type="spellStart"/>
      <w:r w:rsidRPr="00770D2D">
        <w:rPr>
          <w:rFonts w:ascii="SKODA Next" w:eastAsia="SKODA Next" w:hAnsi="SKODA Next" w:cs="SKODA Next"/>
          <w:color w:val="000000"/>
        </w:rPr>
        <w:t>Peaq</w:t>
      </w:r>
      <w:proofErr w:type="spellEnd"/>
      <w:r w:rsidRPr="00770D2D">
        <w:rPr>
          <w:rFonts w:ascii="SKODA Next" w:eastAsia="SKODA Next" w:hAnsi="SKODA Next" w:cs="SKODA Next"/>
          <w:color w:val="000000"/>
        </w:rPr>
        <w:t>.</w:t>
      </w:r>
    </w:p>
    <w:p w14:paraId="0D76ED6A" w14:textId="77777777" w:rsidR="00770D2D" w:rsidRPr="00F16D68" w:rsidRDefault="00770D2D" w:rsidP="00F16D68">
      <w:pPr>
        <w:contextualSpacing/>
        <w:rPr>
          <w:rFonts w:ascii="SKODA Next" w:eastAsia="SKODA Next" w:hAnsi="SKODA Next" w:cs="SKODA Next"/>
          <w:b/>
          <w:bCs/>
          <w:color w:val="000000"/>
        </w:rPr>
      </w:pPr>
      <w:r w:rsidRPr="00F16D68">
        <w:rPr>
          <w:rFonts w:ascii="SKODA Next" w:eastAsia="SKODA Next" w:hAnsi="SKODA Next" w:cs="SKODA Next"/>
          <w:b/>
          <w:bCs/>
          <w:color w:val="000000"/>
        </w:rPr>
        <w:t xml:space="preserve">Ďalší rozvoj internacionalizácie: rast v Indii a severnej Afrike, modernizované SUV </w:t>
      </w:r>
      <w:proofErr w:type="spellStart"/>
      <w:r w:rsidRPr="00F16D68">
        <w:rPr>
          <w:rFonts w:ascii="SKODA Next" w:eastAsia="SKODA Next" w:hAnsi="SKODA Next" w:cs="SKODA Next"/>
          <w:b/>
          <w:bCs/>
          <w:color w:val="000000"/>
        </w:rPr>
        <w:t>Kushaq</w:t>
      </w:r>
      <w:proofErr w:type="spellEnd"/>
    </w:p>
    <w:p w14:paraId="267EA6E5" w14:textId="77777777" w:rsidR="00770D2D" w:rsidRDefault="00770D2D" w:rsidP="00F16D68">
      <w:pPr>
        <w:contextualSpacing/>
        <w:rPr>
          <w:rFonts w:ascii="SKODA Next" w:eastAsia="SKODA Next" w:hAnsi="SKODA Next" w:cs="SKODA Next"/>
          <w:color w:val="000000"/>
        </w:rPr>
      </w:pPr>
      <w:r w:rsidRPr="00770D2D">
        <w:rPr>
          <w:rFonts w:ascii="SKODA Next" w:eastAsia="SKODA Next" w:hAnsi="SKODA Next" w:cs="SKODA Next"/>
          <w:color w:val="000000"/>
        </w:rPr>
        <w:t xml:space="preserve">Škoda Auto pokračuje v raste na strategicky kľúčovom trhu v Indii. Dodávky za prvý kvartál vzrástli na 17 400 (+16,7 %). Vďaka tomu si značka naďalej udržiava pozíciu siedmeho najväčšieho predajcu v segmente osobných automobilov v Indii. Úspech spoločnosti Škoda Auto Volkswagen India </w:t>
      </w:r>
      <w:proofErr w:type="spellStart"/>
      <w:r w:rsidRPr="00770D2D">
        <w:rPr>
          <w:rFonts w:ascii="SKODA Next" w:eastAsia="SKODA Next" w:hAnsi="SKODA Next" w:cs="SKODA Next"/>
          <w:color w:val="000000"/>
        </w:rPr>
        <w:t>Pvt</w:t>
      </w:r>
      <w:proofErr w:type="spellEnd"/>
      <w:r w:rsidRPr="00770D2D">
        <w:rPr>
          <w:rFonts w:ascii="SKODA Next" w:eastAsia="SKODA Next" w:hAnsi="SKODA Next" w:cs="SKODA Next"/>
          <w:color w:val="000000"/>
        </w:rPr>
        <w:t xml:space="preserve">. </w:t>
      </w:r>
      <w:proofErr w:type="spellStart"/>
      <w:r w:rsidRPr="00770D2D">
        <w:rPr>
          <w:rFonts w:ascii="SKODA Next" w:eastAsia="SKODA Next" w:hAnsi="SKODA Next" w:cs="SKODA Next"/>
          <w:color w:val="000000"/>
        </w:rPr>
        <w:t>Ltd</w:t>
      </w:r>
      <w:proofErr w:type="spellEnd"/>
      <w:r w:rsidRPr="00770D2D">
        <w:rPr>
          <w:rFonts w:ascii="SKODA Next" w:eastAsia="SKODA Next" w:hAnsi="SKODA Next" w:cs="SKODA Next"/>
          <w:color w:val="000000"/>
        </w:rPr>
        <w:t xml:space="preserve">. podporil vysoký dopyt po modeli </w:t>
      </w:r>
      <w:proofErr w:type="spellStart"/>
      <w:r w:rsidRPr="00770D2D">
        <w:rPr>
          <w:rFonts w:ascii="SKODA Next" w:eastAsia="SKODA Next" w:hAnsi="SKODA Next" w:cs="SKODA Next"/>
          <w:color w:val="000000"/>
        </w:rPr>
        <w:t>Kylaq</w:t>
      </w:r>
      <w:proofErr w:type="spellEnd"/>
      <w:r w:rsidRPr="00770D2D">
        <w:rPr>
          <w:rFonts w:ascii="SKODA Next" w:eastAsia="SKODA Next" w:hAnsi="SKODA Next" w:cs="SKODA Next"/>
          <w:color w:val="000000"/>
        </w:rPr>
        <w:t>, ktorý v prvom štvrťroku prekročil hranicu 50 000 vyrobených vozidiel.</w:t>
      </w:r>
    </w:p>
    <w:p w14:paraId="19413D34" w14:textId="77777777" w:rsidR="00F16D68" w:rsidRPr="00770D2D" w:rsidRDefault="00F16D68" w:rsidP="00F16D68">
      <w:pPr>
        <w:contextualSpacing/>
        <w:rPr>
          <w:rFonts w:ascii="SKODA Next" w:eastAsia="SKODA Next" w:hAnsi="SKODA Next" w:cs="SKODA Next"/>
          <w:color w:val="000000"/>
        </w:rPr>
      </w:pPr>
    </w:p>
    <w:p w14:paraId="63D5592F" w14:textId="77777777" w:rsidR="00770D2D" w:rsidRDefault="00770D2D" w:rsidP="00770D2D">
      <w:pPr>
        <w:rPr>
          <w:rFonts w:ascii="SKODA Next" w:eastAsia="SKODA Next" w:hAnsi="SKODA Next" w:cs="SKODA Next"/>
          <w:color w:val="000000"/>
        </w:rPr>
      </w:pPr>
      <w:r w:rsidRPr="00770D2D">
        <w:rPr>
          <w:rFonts w:ascii="SKODA Next" w:eastAsia="SKODA Next" w:hAnsi="SKODA Next" w:cs="SKODA Next"/>
          <w:color w:val="000000"/>
        </w:rPr>
        <w:t xml:space="preserve">V Indii bol zároveň uvedený na trh modernizovaný model </w:t>
      </w:r>
      <w:proofErr w:type="spellStart"/>
      <w:r w:rsidRPr="00770D2D">
        <w:rPr>
          <w:rFonts w:ascii="SKODA Next" w:eastAsia="SKODA Next" w:hAnsi="SKODA Next" w:cs="SKODA Next"/>
          <w:color w:val="000000"/>
        </w:rPr>
        <w:t>Kushaq</w:t>
      </w:r>
      <w:proofErr w:type="spellEnd"/>
      <w:r w:rsidRPr="00770D2D">
        <w:rPr>
          <w:rFonts w:ascii="SKODA Next" w:eastAsia="SKODA Next" w:hAnsi="SKODA Next" w:cs="SKODA Next"/>
          <w:color w:val="000000"/>
        </w:rPr>
        <w:t xml:space="preserve"> s množstvom technických vylepšení v oblasti pohonu, komfortu aj bezpečnosti. Prvé vozidlá už smerujú k zákazníkom, v druhej polovici roka sa modernizácie dočká aj sedan </w:t>
      </w:r>
      <w:proofErr w:type="spellStart"/>
      <w:r w:rsidRPr="00770D2D">
        <w:rPr>
          <w:rFonts w:ascii="SKODA Next" w:eastAsia="SKODA Next" w:hAnsi="SKODA Next" w:cs="SKODA Next"/>
          <w:color w:val="000000"/>
        </w:rPr>
        <w:t>Slavia</w:t>
      </w:r>
      <w:proofErr w:type="spellEnd"/>
      <w:r w:rsidRPr="00770D2D">
        <w:rPr>
          <w:rFonts w:ascii="SKODA Next" w:eastAsia="SKODA Next" w:hAnsi="SKODA Next" w:cs="SKODA Next"/>
          <w:color w:val="000000"/>
        </w:rPr>
        <w:t>.</w:t>
      </w:r>
    </w:p>
    <w:p w14:paraId="0ACB508C" w14:textId="77777777" w:rsidR="00770D2D" w:rsidRPr="00770D2D" w:rsidRDefault="00770D2D" w:rsidP="00770D2D">
      <w:pPr>
        <w:rPr>
          <w:rFonts w:ascii="SKODA Next" w:eastAsia="SKODA Next" w:hAnsi="SKODA Next" w:cs="SKODA Next"/>
          <w:color w:val="000000"/>
        </w:rPr>
      </w:pPr>
      <w:r w:rsidRPr="00770D2D">
        <w:rPr>
          <w:rFonts w:ascii="SKODA Next" w:eastAsia="SKODA Next" w:hAnsi="SKODA Next" w:cs="SKODA Next"/>
          <w:color w:val="000000"/>
        </w:rPr>
        <w:t>Ďalším perspektívnym regiónom s výrazným rastom dodávok bola severná Afrika, kde medzi najrýchlejšie rastúce trhy patria Maroko (1 700; +45,0 %) a Egypt (1 600; +58,5 %).</w:t>
      </w:r>
    </w:p>
    <w:p w14:paraId="0ABD37B7" w14:textId="77777777" w:rsidR="00F16D68" w:rsidRDefault="00F16D68" w:rsidP="001D7C22">
      <w:pPr>
        <w:pStyle w:val="Nadpismaly"/>
        <w:keepNext/>
        <w:spacing w:after="120"/>
        <w:rPr>
          <w:lang w:val="sk-SK"/>
        </w:rPr>
      </w:pPr>
    </w:p>
    <w:p w14:paraId="77900033" w14:textId="0373C0EF" w:rsidR="001D7C22" w:rsidRPr="00F16D68" w:rsidRDefault="001D7C22" w:rsidP="001D7C22">
      <w:pPr>
        <w:pStyle w:val="Nadpismaly"/>
        <w:keepNext/>
        <w:spacing w:after="120"/>
        <w:rPr>
          <w:lang w:val="sk-SK"/>
        </w:rPr>
      </w:pPr>
      <w:r w:rsidRPr="00F16D68">
        <w:rPr>
          <w:lang w:val="sk-SK"/>
        </w:rPr>
        <w:t>Škoda Auto Group</w:t>
      </w:r>
      <w:r w:rsidRPr="00F16D68">
        <w:rPr>
          <w:vertAlign w:val="superscript"/>
          <w:lang w:val="sk-SK"/>
        </w:rPr>
        <w:t>1)</w:t>
      </w:r>
      <w:r w:rsidRPr="00F16D68">
        <w:rPr>
          <w:lang w:val="sk-SK"/>
        </w:rPr>
        <w:t xml:space="preserve"> –</w:t>
      </w:r>
      <w:r w:rsidR="00770D2D" w:rsidRPr="00F16D68">
        <w:rPr>
          <w:lang w:val="sk-SK"/>
        </w:rPr>
        <w:t xml:space="preserve"> Kľúčové hospodárske ukazovatele za prvý štvrťrok 2026</w:t>
      </w:r>
      <w:r w:rsidRPr="00F16D68">
        <w:rPr>
          <w:vertAlign w:val="superscript"/>
          <w:lang w:val="sk-SK"/>
        </w:rPr>
        <w:t>2)</w:t>
      </w:r>
    </w:p>
    <w:tbl>
      <w:tblPr>
        <w:tblW w:w="8080"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08"/>
        <w:gridCol w:w="1133"/>
        <w:gridCol w:w="1700"/>
        <w:gridCol w:w="1558"/>
        <w:gridCol w:w="1281"/>
      </w:tblGrid>
      <w:tr w:rsidR="001D7C22" w:rsidRPr="004F6D3E" w14:paraId="04B6FEF9" w14:textId="77777777" w:rsidTr="001D7C22">
        <w:trPr>
          <w:trHeight w:val="283"/>
        </w:trPr>
        <w:tc>
          <w:tcPr>
            <w:tcW w:w="2409" w:type="dxa"/>
            <w:noWrap/>
            <w:tcMar>
              <w:top w:w="0" w:type="dxa"/>
              <w:left w:w="70" w:type="dxa"/>
              <w:bottom w:w="0" w:type="dxa"/>
              <w:right w:w="70" w:type="dxa"/>
            </w:tcMar>
            <w:vAlign w:val="center"/>
            <w:hideMark/>
          </w:tcPr>
          <w:p w14:paraId="6A6499F0" w14:textId="77777777" w:rsidR="001D7C22" w:rsidRPr="004F6D3E" w:rsidRDefault="001D7C22" w:rsidP="00CC4776">
            <w:pPr>
              <w:spacing w:beforeLines="20" w:before="48" w:afterLines="20" w:after="48" w:line="240" w:lineRule="auto"/>
              <w:ind w:left="218"/>
              <w:rPr>
                <w:rFonts w:asciiTheme="minorHAnsi" w:eastAsia="Verdana" w:hAnsiTheme="minorHAnsi" w:cs="Times New Roman"/>
              </w:rPr>
            </w:pPr>
            <w:r w:rsidRPr="004F6D3E">
              <w:rPr>
                <w:rFonts w:asciiTheme="minorHAnsi" w:hAnsiTheme="minorHAnsi"/>
              </w:rPr>
              <w:t> </w:t>
            </w:r>
          </w:p>
        </w:tc>
        <w:tc>
          <w:tcPr>
            <w:tcW w:w="1133" w:type="dxa"/>
            <w:noWrap/>
            <w:tcMar>
              <w:top w:w="0" w:type="dxa"/>
              <w:left w:w="70" w:type="dxa"/>
              <w:bottom w:w="0" w:type="dxa"/>
              <w:right w:w="70" w:type="dxa"/>
            </w:tcMar>
            <w:vAlign w:val="center"/>
            <w:hideMark/>
          </w:tcPr>
          <w:p w14:paraId="30727E4E" w14:textId="77777777" w:rsidR="001D7C22" w:rsidRPr="004F6D3E" w:rsidRDefault="001D7C22" w:rsidP="00CC4776">
            <w:pPr>
              <w:spacing w:beforeLines="20" w:before="48" w:afterLines="20" w:after="48" w:line="240" w:lineRule="auto"/>
              <w:ind w:left="218"/>
              <w:rPr>
                <w:rFonts w:asciiTheme="minorHAnsi" w:eastAsia="Verdana" w:hAnsiTheme="minorHAnsi" w:cs="Times New Roman"/>
              </w:rPr>
            </w:pPr>
            <w:r w:rsidRPr="004F6D3E">
              <w:rPr>
                <w:rFonts w:asciiTheme="minorHAnsi" w:hAnsiTheme="minorHAnsi"/>
              </w:rPr>
              <w:t> </w:t>
            </w:r>
          </w:p>
        </w:tc>
        <w:tc>
          <w:tcPr>
            <w:tcW w:w="1700" w:type="dxa"/>
            <w:noWrap/>
            <w:tcMar>
              <w:top w:w="0" w:type="dxa"/>
              <w:left w:w="70" w:type="dxa"/>
              <w:bottom w:w="0" w:type="dxa"/>
              <w:right w:w="70" w:type="dxa"/>
            </w:tcMar>
            <w:vAlign w:val="center"/>
            <w:hideMark/>
          </w:tcPr>
          <w:p w14:paraId="33644250" w14:textId="02157F6E" w:rsidR="001D7C22" w:rsidRPr="004F6D3E" w:rsidRDefault="00770D2D" w:rsidP="00CC4776">
            <w:pPr>
              <w:spacing w:beforeLines="20" w:before="48" w:afterLines="20" w:after="48" w:line="240" w:lineRule="auto"/>
              <w:ind w:left="75"/>
              <w:jc w:val="center"/>
              <w:rPr>
                <w:rFonts w:asciiTheme="minorHAnsi" w:eastAsia="Verdana" w:hAnsiTheme="minorHAnsi" w:cs="Times New Roman"/>
                <w:b/>
                <w:bCs/>
              </w:rPr>
            </w:pPr>
            <w:r w:rsidRPr="00770D2D">
              <w:rPr>
                <w:rFonts w:asciiTheme="minorHAnsi" w:eastAsia="Verdana" w:hAnsiTheme="minorHAnsi" w:cs="Times New Roman"/>
                <w:b/>
                <w:bCs/>
              </w:rPr>
              <w:t>január–marec 2026</w:t>
            </w:r>
          </w:p>
        </w:tc>
        <w:tc>
          <w:tcPr>
            <w:tcW w:w="1557" w:type="dxa"/>
            <w:noWrap/>
            <w:tcMar>
              <w:top w:w="0" w:type="dxa"/>
              <w:left w:w="70" w:type="dxa"/>
              <w:bottom w:w="0" w:type="dxa"/>
              <w:right w:w="70" w:type="dxa"/>
            </w:tcMar>
            <w:vAlign w:val="center"/>
            <w:hideMark/>
          </w:tcPr>
          <w:p w14:paraId="2850D7F2" w14:textId="6D31395B" w:rsidR="001D7C22" w:rsidRPr="004F6D3E" w:rsidRDefault="00770D2D" w:rsidP="00CC4776">
            <w:pPr>
              <w:spacing w:beforeLines="20" w:before="48" w:afterLines="20" w:after="48" w:line="240" w:lineRule="auto"/>
              <w:ind w:left="75"/>
              <w:jc w:val="center"/>
              <w:rPr>
                <w:rFonts w:asciiTheme="minorHAnsi" w:eastAsia="Verdana" w:hAnsiTheme="minorHAnsi" w:cs="Times New Roman"/>
                <w:b/>
                <w:bCs/>
              </w:rPr>
            </w:pPr>
            <w:r w:rsidRPr="00770D2D">
              <w:rPr>
                <w:rFonts w:asciiTheme="minorHAnsi" w:eastAsia="Verdana" w:hAnsiTheme="minorHAnsi" w:cs="Times New Roman"/>
                <w:b/>
                <w:bCs/>
              </w:rPr>
              <w:t>január–marec 2025</w:t>
            </w:r>
          </w:p>
        </w:tc>
        <w:tc>
          <w:tcPr>
            <w:tcW w:w="1281" w:type="dxa"/>
            <w:tcMar>
              <w:top w:w="0" w:type="dxa"/>
              <w:left w:w="70" w:type="dxa"/>
              <w:bottom w:w="0" w:type="dxa"/>
              <w:right w:w="70" w:type="dxa"/>
            </w:tcMar>
            <w:vAlign w:val="center"/>
            <w:hideMark/>
          </w:tcPr>
          <w:p w14:paraId="4079336F" w14:textId="0071C25F" w:rsidR="001D7C22" w:rsidRPr="004F6D3E" w:rsidRDefault="001D7C22" w:rsidP="00CC4776">
            <w:pPr>
              <w:spacing w:beforeLines="20" w:before="48" w:afterLines="20" w:after="48" w:line="240" w:lineRule="auto"/>
              <w:ind w:left="-65" w:right="107"/>
              <w:jc w:val="center"/>
              <w:rPr>
                <w:rFonts w:asciiTheme="minorHAnsi" w:eastAsia="Verdana" w:hAnsiTheme="minorHAnsi" w:cs="Times New Roman"/>
                <w:b/>
                <w:bCs/>
              </w:rPr>
            </w:pPr>
            <w:r w:rsidRPr="004F6D3E">
              <w:rPr>
                <w:rFonts w:asciiTheme="minorHAnsi" w:hAnsiTheme="minorHAnsi"/>
                <w:b/>
                <w:bCs/>
              </w:rPr>
              <w:t>zm</w:t>
            </w:r>
            <w:r w:rsidR="00770D2D">
              <w:rPr>
                <w:rFonts w:asciiTheme="minorHAnsi" w:hAnsiTheme="minorHAnsi"/>
                <w:b/>
                <w:bCs/>
              </w:rPr>
              <w:t>e</w:t>
            </w:r>
            <w:r w:rsidRPr="004F6D3E">
              <w:rPr>
                <w:rFonts w:asciiTheme="minorHAnsi" w:hAnsiTheme="minorHAnsi"/>
                <w:b/>
                <w:bCs/>
              </w:rPr>
              <w:t>na</w:t>
            </w:r>
          </w:p>
        </w:tc>
      </w:tr>
      <w:tr w:rsidR="001D7C22" w:rsidRPr="004F6D3E" w14:paraId="07D8BEE7" w14:textId="77777777" w:rsidTr="001D7C22">
        <w:trPr>
          <w:trHeight w:val="283"/>
        </w:trPr>
        <w:tc>
          <w:tcPr>
            <w:tcW w:w="2409" w:type="dxa"/>
            <w:noWrap/>
            <w:tcMar>
              <w:top w:w="0" w:type="dxa"/>
              <w:left w:w="70" w:type="dxa"/>
              <w:bottom w:w="0" w:type="dxa"/>
              <w:right w:w="70" w:type="dxa"/>
            </w:tcMar>
            <w:vAlign w:val="center"/>
            <w:hideMark/>
          </w:tcPr>
          <w:p w14:paraId="7B603B2B" w14:textId="721A4A1F" w:rsidR="001D7C22" w:rsidRPr="004F6D3E" w:rsidRDefault="00F85419" w:rsidP="00CC4776">
            <w:pPr>
              <w:spacing w:beforeLines="20" w:before="48" w:afterLines="20" w:after="48" w:line="240" w:lineRule="auto"/>
              <w:ind w:left="218"/>
              <w:rPr>
                <w:rFonts w:asciiTheme="minorHAnsi" w:eastAsia="Verdana" w:hAnsiTheme="minorHAnsi" w:cs="Times New Roman"/>
              </w:rPr>
            </w:pPr>
            <w:r w:rsidRPr="00F85419">
              <w:rPr>
                <w:rFonts w:asciiTheme="minorHAnsi" w:hAnsiTheme="minorHAnsi"/>
              </w:rPr>
              <w:t xml:space="preserve">Dodávky zákazníkom </w:t>
            </w:r>
          </w:p>
        </w:tc>
        <w:tc>
          <w:tcPr>
            <w:tcW w:w="1133" w:type="dxa"/>
            <w:noWrap/>
            <w:tcMar>
              <w:top w:w="0" w:type="dxa"/>
              <w:left w:w="70" w:type="dxa"/>
              <w:bottom w:w="0" w:type="dxa"/>
              <w:right w:w="70" w:type="dxa"/>
            </w:tcMar>
            <w:vAlign w:val="center"/>
            <w:hideMark/>
          </w:tcPr>
          <w:p w14:paraId="35CAE0F9" w14:textId="07E1408B" w:rsidR="001D7C22" w:rsidRPr="004F6D3E" w:rsidRDefault="00F85419" w:rsidP="00CC4776">
            <w:pPr>
              <w:spacing w:beforeLines="20" w:before="48" w:afterLines="20" w:after="48" w:line="240" w:lineRule="auto"/>
              <w:ind w:left="218"/>
              <w:jc w:val="center"/>
              <w:rPr>
                <w:rFonts w:asciiTheme="minorHAnsi" w:eastAsia="Verdana" w:hAnsiTheme="minorHAnsi" w:cs="Times New Roman"/>
              </w:rPr>
            </w:pPr>
            <w:r w:rsidRPr="00F85419">
              <w:rPr>
                <w:rFonts w:asciiTheme="minorHAnsi" w:eastAsia="Verdana" w:hAnsiTheme="minorHAnsi" w:cs="Times New Roman"/>
              </w:rPr>
              <w:t>vozidiel</w:t>
            </w:r>
          </w:p>
        </w:tc>
        <w:tc>
          <w:tcPr>
            <w:tcW w:w="1700" w:type="dxa"/>
            <w:noWrap/>
            <w:tcMar>
              <w:top w:w="0" w:type="dxa"/>
              <w:left w:w="70" w:type="dxa"/>
              <w:bottom w:w="0" w:type="dxa"/>
              <w:right w:w="70" w:type="dxa"/>
            </w:tcMar>
            <w:vAlign w:val="center"/>
            <w:hideMark/>
          </w:tcPr>
          <w:p w14:paraId="43259024" w14:textId="77777777" w:rsidR="001D7C22" w:rsidRPr="004F6D3E" w:rsidRDefault="001D7C22" w:rsidP="00CC4776">
            <w:pPr>
              <w:spacing w:beforeLines="20" w:before="48" w:afterLines="20" w:after="48" w:line="240" w:lineRule="auto"/>
              <w:ind w:left="-67" w:right="357"/>
              <w:jc w:val="right"/>
              <w:rPr>
                <w:rFonts w:asciiTheme="minorHAnsi" w:hAnsiTheme="minorHAnsi"/>
              </w:rPr>
            </w:pPr>
            <w:r w:rsidRPr="004F6D3E">
              <w:rPr>
                <w:rFonts w:ascii="SKODA Next" w:eastAsia="SKODA Next" w:hAnsi="SKODA Next"/>
              </w:rPr>
              <w:t>271 900</w:t>
            </w:r>
          </w:p>
        </w:tc>
        <w:tc>
          <w:tcPr>
            <w:tcW w:w="1558" w:type="dxa"/>
            <w:noWrap/>
            <w:tcMar>
              <w:top w:w="0" w:type="dxa"/>
              <w:left w:w="70" w:type="dxa"/>
              <w:bottom w:w="0" w:type="dxa"/>
              <w:right w:w="70" w:type="dxa"/>
            </w:tcMar>
            <w:vAlign w:val="center"/>
            <w:hideMark/>
          </w:tcPr>
          <w:p w14:paraId="13178D32" w14:textId="77777777" w:rsidR="001D7C22" w:rsidRPr="004F6D3E" w:rsidRDefault="001D7C22" w:rsidP="00CC4776">
            <w:pPr>
              <w:spacing w:beforeLines="20" w:before="48" w:afterLines="20" w:after="48" w:line="240" w:lineRule="auto"/>
              <w:ind w:left="-67" w:right="211"/>
              <w:jc w:val="right"/>
              <w:rPr>
                <w:rFonts w:asciiTheme="minorHAnsi" w:hAnsiTheme="minorHAnsi"/>
              </w:rPr>
            </w:pPr>
            <w:r w:rsidRPr="004F6D3E">
              <w:rPr>
                <w:rFonts w:ascii="SKODA Next" w:eastAsia="SKODA Next" w:hAnsi="SKODA Next"/>
              </w:rPr>
              <w:t>238 600</w:t>
            </w:r>
          </w:p>
        </w:tc>
        <w:tc>
          <w:tcPr>
            <w:tcW w:w="1280" w:type="dxa"/>
            <w:noWrap/>
            <w:tcMar>
              <w:top w:w="0" w:type="dxa"/>
              <w:left w:w="70" w:type="dxa"/>
              <w:bottom w:w="0" w:type="dxa"/>
              <w:right w:w="70" w:type="dxa"/>
            </w:tcMar>
            <w:vAlign w:val="center"/>
            <w:hideMark/>
          </w:tcPr>
          <w:p w14:paraId="09908205" w14:textId="77777777" w:rsidR="001D7C22" w:rsidRPr="004F6D3E" w:rsidRDefault="001D7C22" w:rsidP="00CC4776">
            <w:pPr>
              <w:spacing w:beforeLines="20" w:before="48" w:afterLines="20" w:after="48" w:line="240" w:lineRule="auto"/>
              <w:ind w:left="-67" w:right="211"/>
              <w:jc w:val="right"/>
              <w:rPr>
                <w:rFonts w:asciiTheme="minorHAnsi" w:hAnsiTheme="minorHAnsi"/>
              </w:rPr>
            </w:pPr>
            <w:r w:rsidRPr="004F6D3E">
              <w:rPr>
                <w:rFonts w:ascii="SKODA Next" w:eastAsia="SKODA Next" w:hAnsi="SKODA Next"/>
              </w:rPr>
              <w:t>+14,0 %</w:t>
            </w:r>
          </w:p>
        </w:tc>
      </w:tr>
      <w:tr w:rsidR="001D7C22" w:rsidRPr="004F6D3E" w14:paraId="3312B2C2" w14:textId="77777777" w:rsidTr="001D7C22">
        <w:trPr>
          <w:trHeight w:val="283"/>
        </w:trPr>
        <w:tc>
          <w:tcPr>
            <w:tcW w:w="2409" w:type="dxa"/>
            <w:noWrap/>
            <w:tcMar>
              <w:top w:w="0" w:type="dxa"/>
              <w:left w:w="70" w:type="dxa"/>
              <w:bottom w:w="0" w:type="dxa"/>
              <w:right w:w="70" w:type="dxa"/>
            </w:tcMar>
            <w:vAlign w:val="center"/>
            <w:hideMark/>
          </w:tcPr>
          <w:p w14:paraId="21206987" w14:textId="77777777" w:rsidR="001D7C22" w:rsidRPr="004F6D3E" w:rsidRDefault="001D7C22" w:rsidP="00CC4776">
            <w:pPr>
              <w:spacing w:beforeLines="20" w:before="48" w:afterLines="20" w:after="48" w:line="240" w:lineRule="auto"/>
              <w:ind w:left="218"/>
              <w:rPr>
                <w:rFonts w:asciiTheme="minorHAnsi" w:eastAsia="Verdana" w:hAnsiTheme="minorHAnsi" w:cs="Times New Roman"/>
              </w:rPr>
            </w:pPr>
            <w:r w:rsidRPr="004F6D3E">
              <w:rPr>
                <w:rFonts w:asciiTheme="minorHAnsi" w:hAnsiTheme="minorHAnsi"/>
              </w:rPr>
              <w:t>Výroba</w:t>
            </w:r>
            <w:r w:rsidRPr="004F6D3E">
              <w:rPr>
                <w:rFonts w:asciiTheme="minorHAnsi" w:hAnsiTheme="minorHAnsi"/>
                <w:vertAlign w:val="superscript"/>
              </w:rPr>
              <w:t>3)</w:t>
            </w:r>
          </w:p>
        </w:tc>
        <w:tc>
          <w:tcPr>
            <w:tcW w:w="1133" w:type="dxa"/>
            <w:noWrap/>
            <w:tcMar>
              <w:top w:w="0" w:type="dxa"/>
              <w:left w:w="70" w:type="dxa"/>
              <w:bottom w:w="0" w:type="dxa"/>
              <w:right w:w="70" w:type="dxa"/>
            </w:tcMar>
            <w:vAlign w:val="center"/>
            <w:hideMark/>
          </w:tcPr>
          <w:p w14:paraId="737D3010" w14:textId="74975119" w:rsidR="001D7C22" w:rsidRPr="004F6D3E" w:rsidRDefault="00F85419" w:rsidP="00CC4776">
            <w:pPr>
              <w:spacing w:beforeLines="20" w:before="48" w:afterLines="20" w:after="48" w:line="240" w:lineRule="auto"/>
              <w:ind w:left="218"/>
              <w:jc w:val="center"/>
              <w:rPr>
                <w:rFonts w:asciiTheme="minorHAnsi" w:eastAsia="Verdana" w:hAnsiTheme="minorHAnsi" w:cs="Times New Roman"/>
              </w:rPr>
            </w:pPr>
            <w:r w:rsidRPr="00F85419">
              <w:rPr>
                <w:rFonts w:asciiTheme="minorHAnsi" w:hAnsiTheme="minorHAnsi"/>
              </w:rPr>
              <w:t xml:space="preserve">vozidiel </w:t>
            </w:r>
          </w:p>
        </w:tc>
        <w:tc>
          <w:tcPr>
            <w:tcW w:w="1700" w:type="dxa"/>
            <w:noWrap/>
            <w:tcMar>
              <w:top w:w="0" w:type="dxa"/>
              <w:left w:w="70" w:type="dxa"/>
              <w:bottom w:w="0" w:type="dxa"/>
              <w:right w:w="70" w:type="dxa"/>
            </w:tcMar>
            <w:vAlign w:val="center"/>
            <w:hideMark/>
          </w:tcPr>
          <w:p w14:paraId="24A9D5B8" w14:textId="77777777" w:rsidR="001D7C22" w:rsidRPr="004F6D3E" w:rsidRDefault="001D7C22" w:rsidP="00CC4776">
            <w:pPr>
              <w:spacing w:beforeLines="20" w:before="48" w:afterLines="20" w:after="48" w:line="240" w:lineRule="auto"/>
              <w:ind w:left="-67" w:right="357"/>
              <w:jc w:val="right"/>
              <w:rPr>
                <w:rFonts w:asciiTheme="minorHAnsi" w:hAnsiTheme="minorHAnsi"/>
                <w:highlight w:val="green"/>
              </w:rPr>
            </w:pPr>
            <w:r w:rsidRPr="004F6D3E">
              <w:rPr>
                <w:rFonts w:ascii="SKODA Next" w:eastAsia="SKODA Next" w:hAnsi="SKODA Next"/>
              </w:rPr>
              <w:t>309 400</w:t>
            </w:r>
          </w:p>
        </w:tc>
        <w:tc>
          <w:tcPr>
            <w:tcW w:w="1558" w:type="dxa"/>
            <w:noWrap/>
            <w:tcMar>
              <w:top w:w="0" w:type="dxa"/>
              <w:left w:w="70" w:type="dxa"/>
              <w:bottom w:w="0" w:type="dxa"/>
              <w:right w:w="70" w:type="dxa"/>
            </w:tcMar>
            <w:vAlign w:val="center"/>
            <w:hideMark/>
          </w:tcPr>
          <w:p w14:paraId="2278A9B8" w14:textId="77777777" w:rsidR="001D7C22" w:rsidRPr="004F6D3E" w:rsidRDefault="001D7C22" w:rsidP="00CC4776">
            <w:pPr>
              <w:spacing w:beforeLines="20" w:before="48" w:afterLines="20" w:after="48" w:line="240" w:lineRule="auto"/>
              <w:ind w:left="-67" w:right="211"/>
              <w:jc w:val="right"/>
              <w:rPr>
                <w:rFonts w:asciiTheme="minorHAnsi" w:hAnsiTheme="minorHAnsi"/>
              </w:rPr>
            </w:pPr>
            <w:r w:rsidRPr="004F6D3E">
              <w:rPr>
                <w:rFonts w:ascii="SKODA Next" w:eastAsia="SKODA Next" w:hAnsi="SKODA Next"/>
              </w:rPr>
              <w:t>283 800</w:t>
            </w:r>
          </w:p>
        </w:tc>
        <w:tc>
          <w:tcPr>
            <w:tcW w:w="1280" w:type="dxa"/>
            <w:noWrap/>
            <w:tcMar>
              <w:top w:w="0" w:type="dxa"/>
              <w:left w:w="70" w:type="dxa"/>
              <w:bottom w:w="0" w:type="dxa"/>
              <w:right w:w="70" w:type="dxa"/>
            </w:tcMar>
            <w:vAlign w:val="center"/>
            <w:hideMark/>
          </w:tcPr>
          <w:p w14:paraId="0A13C253" w14:textId="77777777" w:rsidR="001D7C22" w:rsidRPr="004F6D3E" w:rsidRDefault="001D7C22" w:rsidP="00CC4776">
            <w:pPr>
              <w:spacing w:beforeLines="20" w:before="48" w:afterLines="20" w:after="48" w:line="240" w:lineRule="auto"/>
              <w:ind w:left="-67" w:right="211"/>
              <w:jc w:val="right"/>
              <w:rPr>
                <w:rFonts w:asciiTheme="minorHAnsi" w:hAnsiTheme="minorHAnsi"/>
                <w:highlight w:val="green"/>
              </w:rPr>
            </w:pPr>
            <w:r w:rsidRPr="004F6D3E">
              <w:rPr>
                <w:rFonts w:ascii="SKODA Next" w:eastAsia="SKODA Next" w:hAnsi="SKODA Next"/>
              </w:rPr>
              <w:t>+9,0 %</w:t>
            </w:r>
          </w:p>
        </w:tc>
      </w:tr>
      <w:tr w:rsidR="001D7C22" w:rsidRPr="004F6D3E" w14:paraId="1189F879" w14:textId="77777777" w:rsidTr="001D7C22">
        <w:trPr>
          <w:trHeight w:val="283"/>
        </w:trPr>
        <w:tc>
          <w:tcPr>
            <w:tcW w:w="2409" w:type="dxa"/>
            <w:noWrap/>
            <w:tcMar>
              <w:top w:w="0" w:type="dxa"/>
              <w:left w:w="70" w:type="dxa"/>
              <w:bottom w:w="0" w:type="dxa"/>
              <w:right w:w="70" w:type="dxa"/>
            </w:tcMar>
            <w:vAlign w:val="center"/>
            <w:hideMark/>
          </w:tcPr>
          <w:p w14:paraId="6F6096B0" w14:textId="77777777" w:rsidR="001D7C22" w:rsidRPr="004F6D3E" w:rsidRDefault="001D7C22" w:rsidP="00CC4776">
            <w:pPr>
              <w:spacing w:beforeLines="20" w:before="48" w:afterLines="20" w:after="48" w:line="240" w:lineRule="auto"/>
              <w:ind w:left="218"/>
              <w:rPr>
                <w:rFonts w:asciiTheme="minorHAnsi" w:eastAsia="Verdana" w:hAnsiTheme="minorHAnsi" w:cs="Times New Roman"/>
              </w:rPr>
            </w:pPr>
            <w:r w:rsidRPr="004F6D3E">
              <w:rPr>
                <w:rFonts w:asciiTheme="minorHAnsi" w:hAnsiTheme="minorHAnsi"/>
              </w:rPr>
              <w:t>Odbyt</w:t>
            </w:r>
            <w:r w:rsidRPr="004F6D3E">
              <w:rPr>
                <w:rFonts w:asciiTheme="minorHAnsi" w:hAnsiTheme="minorHAnsi"/>
                <w:vertAlign w:val="superscript"/>
              </w:rPr>
              <w:t>4)</w:t>
            </w:r>
          </w:p>
        </w:tc>
        <w:tc>
          <w:tcPr>
            <w:tcW w:w="1133" w:type="dxa"/>
            <w:noWrap/>
            <w:tcMar>
              <w:top w:w="0" w:type="dxa"/>
              <w:left w:w="70" w:type="dxa"/>
              <w:bottom w:w="0" w:type="dxa"/>
              <w:right w:w="70" w:type="dxa"/>
            </w:tcMar>
            <w:vAlign w:val="center"/>
            <w:hideMark/>
          </w:tcPr>
          <w:p w14:paraId="6781D273" w14:textId="734ADC1B" w:rsidR="001D7C22" w:rsidRPr="004F6D3E" w:rsidRDefault="00F85419" w:rsidP="00CC4776">
            <w:pPr>
              <w:spacing w:beforeLines="20" w:before="48" w:afterLines="20" w:after="48" w:line="240" w:lineRule="auto"/>
              <w:ind w:left="218"/>
              <w:jc w:val="center"/>
              <w:rPr>
                <w:rFonts w:asciiTheme="minorHAnsi" w:eastAsia="Verdana" w:hAnsiTheme="minorHAnsi" w:cs="Times New Roman"/>
              </w:rPr>
            </w:pPr>
            <w:r w:rsidRPr="00F85419">
              <w:rPr>
                <w:rFonts w:asciiTheme="minorHAnsi" w:hAnsiTheme="minorHAnsi"/>
              </w:rPr>
              <w:t xml:space="preserve">vozidiel </w:t>
            </w:r>
          </w:p>
        </w:tc>
        <w:tc>
          <w:tcPr>
            <w:tcW w:w="1700" w:type="dxa"/>
            <w:noWrap/>
            <w:tcMar>
              <w:top w:w="0" w:type="dxa"/>
              <w:left w:w="70" w:type="dxa"/>
              <w:bottom w:w="0" w:type="dxa"/>
              <w:right w:w="70" w:type="dxa"/>
            </w:tcMar>
            <w:vAlign w:val="center"/>
            <w:hideMark/>
          </w:tcPr>
          <w:p w14:paraId="7A7370FF" w14:textId="77777777" w:rsidR="001D7C22" w:rsidRPr="004F6D3E" w:rsidRDefault="001D7C22" w:rsidP="00CC4776">
            <w:pPr>
              <w:spacing w:beforeLines="20" w:before="48" w:afterLines="20" w:after="48" w:line="240" w:lineRule="auto"/>
              <w:ind w:left="-67" w:right="357"/>
              <w:jc w:val="right"/>
              <w:rPr>
                <w:rFonts w:asciiTheme="minorHAnsi" w:hAnsiTheme="minorHAnsi"/>
                <w:highlight w:val="green"/>
              </w:rPr>
            </w:pPr>
            <w:r w:rsidRPr="004F6D3E">
              <w:rPr>
                <w:rFonts w:ascii="SKODA Next" w:eastAsia="SKODA Next" w:hAnsi="SKODA Next"/>
              </w:rPr>
              <w:t>314 600</w:t>
            </w:r>
          </w:p>
        </w:tc>
        <w:tc>
          <w:tcPr>
            <w:tcW w:w="1558" w:type="dxa"/>
            <w:noWrap/>
            <w:tcMar>
              <w:top w:w="0" w:type="dxa"/>
              <w:left w:w="70" w:type="dxa"/>
              <w:bottom w:w="0" w:type="dxa"/>
              <w:right w:w="70" w:type="dxa"/>
            </w:tcMar>
            <w:vAlign w:val="center"/>
            <w:hideMark/>
          </w:tcPr>
          <w:p w14:paraId="39C2E411" w14:textId="77777777" w:rsidR="001D7C22" w:rsidRPr="004F6D3E" w:rsidRDefault="001D7C22" w:rsidP="00CC4776">
            <w:pPr>
              <w:spacing w:beforeLines="20" w:before="48" w:afterLines="20" w:after="48" w:line="240" w:lineRule="auto"/>
              <w:ind w:left="-67" w:right="211"/>
              <w:jc w:val="right"/>
              <w:rPr>
                <w:rFonts w:asciiTheme="minorHAnsi" w:hAnsiTheme="minorHAnsi"/>
              </w:rPr>
            </w:pPr>
            <w:r w:rsidRPr="004F6D3E">
              <w:rPr>
                <w:rFonts w:ascii="SKODA Next" w:eastAsia="SKODA Next" w:hAnsi="SKODA Next"/>
              </w:rPr>
              <w:t>276 200</w:t>
            </w:r>
          </w:p>
        </w:tc>
        <w:tc>
          <w:tcPr>
            <w:tcW w:w="1280" w:type="dxa"/>
            <w:noWrap/>
            <w:tcMar>
              <w:top w:w="0" w:type="dxa"/>
              <w:left w:w="70" w:type="dxa"/>
              <w:bottom w:w="0" w:type="dxa"/>
              <w:right w:w="70" w:type="dxa"/>
            </w:tcMar>
            <w:vAlign w:val="center"/>
            <w:hideMark/>
          </w:tcPr>
          <w:p w14:paraId="04B43CB7" w14:textId="77777777" w:rsidR="001D7C22" w:rsidRPr="004F6D3E" w:rsidRDefault="001D7C22" w:rsidP="00CC4776">
            <w:pPr>
              <w:spacing w:beforeLines="20" w:before="48" w:afterLines="20" w:after="48" w:line="240" w:lineRule="auto"/>
              <w:ind w:left="-67" w:right="211"/>
              <w:jc w:val="right"/>
              <w:rPr>
                <w:rFonts w:asciiTheme="minorHAnsi" w:hAnsiTheme="minorHAnsi"/>
                <w:highlight w:val="green"/>
              </w:rPr>
            </w:pPr>
            <w:r w:rsidRPr="004F6D3E">
              <w:rPr>
                <w:rFonts w:ascii="SKODA Next" w:eastAsia="SKODA Next" w:hAnsi="SKODA Next"/>
              </w:rPr>
              <w:t>+13,9 %</w:t>
            </w:r>
          </w:p>
        </w:tc>
      </w:tr>
      <w:tr w:rsidR="001D7C22" w:rsidRPr="004F6D3E" w14:paraId="0ED47CF8" w14:textId="77777777" w:rsidTr="001D7C22">
        <w:trPr>
          <w:trHeight w:val="283"/>
        </w:trPr>
        <w:tc>
          <w:tcPr>
            <w:tcW w:w="2409" w:type="dxa"/>
            <w:noWrap/>
            <w:tcMar>
              <w:top w:w="0" w:type="dxa"/>
              <w:left w:w="70" w:type="dxa"/>
              <w:bottom w:w="0" w:type="dxa"/>
              <w:right w:w="70" w:type="dxa"/>
            </w:tcMar>
            <w:vAlign w:val="center"/>
            <w:hideMark/>
          </w:tcPr>
          <w:p w14:paraId="750DF213" w14:textId="77777777" w:rsidR="001D7C22" w:rsidRPr="004F6D3E" w:rsidRDefault="001D7C22" w:rsidP="00CC4776">
            <w:pPr>
              <w:spacing w:beforeLines="20" w:before="48" w:afterLines="20" w:after="48" w:line="240" w:lineRule="auto"/>
              <w:ind w:left="218"/>
              <w:rPr>
                <w:rFonts w:asciiTheme="minorHAnsi" w:eastAsia="Verdana" w:hAnsiTheme="minorHAnsi" w:cs="Times New Roman"/>
              </w:rPr>
            </w:pPr>
            <w:r w:rsidRPr="004F6D3E">
              <w:rPr>
                <w:rFonts w:asciiTheme="minorHAnsi" w:hAnsiTheme="minorHAnsi"/>
              </w:rPr>
              <w:t>Tržby</w:t>
            </w:r>
          </w:p>
        </w:tc>
        <w:tc>
          <w:tcPr>
            <w:tcW w:w="1133" w:type="dxa"/>
            <w:noWrap/>
            <w:tcMar>
              <w:top w:w="0" w:type="dxa"/>
              <w:left w:w="70" w:type="dxa"/>
              <w:bottom w:w="0" w:type="dxa"/>
              <w:right w:w="70" w:type="dxa"/>
            </w:tcMar>
            <w:vAlign w:val="center"/>
            <w:hideMark/>
          </w:tcPr>
          <w:p w14:paraId="330CC4FB" w14:textId="77777777" w:rsidR="001D7C22" w:rsidRPr="004F6D3E" w:rsidRDefault="001D7C22" w:rsidP="00CC4776">
            <w:pPr>
              <w:spacing w:beforeLines="20" w:before="48" w:afterLines="20" w:after="48" w:line="240" w:lineRule="auto"/>
              <w:ind w:left="218"/>
              <w:jc w:val="center"/>
              <w:rPr>
                <w:rFonts w:asciiTheme="minorHAnsi" w:eastAsia="Verdana" w:hAnsiTheme="minorHAnsi" w:cs="Times New Roman"/>
              </w:rPr>
            </w:pPr>
            <w:r w:rsidRPr="004F6D3E">
              <w:rPr>
                <w:rFonts w:asciiTheme="minorHAnsi" w:hAnsiTheme="minorHAnsi"/>
              </w:rPr>
              <w:t>mil. eur</w:t>
            </w:r>
          </w:p>
        </w:tc>
        <w:tc>
          <w:tcPr>
            <w:tcW w:w="1700" w:type="dxa"/>
            <w:noWrap/>
            <w:tcMar>
              <w:top w:w="0" w:type="dxa"/>
              <w:left w:w="70" w:type="dxa"/>
              <w:bottom w:w="0" w:type="dxa"/>
              <w:right w:w="70" w:type="dxa"/>
            </w:tcMar>
            <w:vAlign w:val="center"/>
            <w:hideMark/>
          </w:tcPr>
          <w:p w14:paraId="0BED9140" w14:textId="77777777" w:rsidR="001D7C22" w:rsidRPr="004F6D3E" w:rsidRDefault="001D7C22" w:rsidP="00CC4776">
            <w:pPr>
              <w:spacing w:beforeLines="20" w:before="48" w:afterLines="20" w:after="48" w:line="240" w:lineRule="auto"/>
              <w:ind w:left="-67" w:right="357"/>
              <w:jc w:val="right"/>
              <w:rPr>
                <w:rFonts w:asciiTheme="minorHAnsi" w:hAnsiTheme="minorHAnsi"/>
              </w:rPr>
            </w:pPr>
            <w:r w:rsidRPr="004F6D3E">
              <w:rPr>
                <w:rFonts w:ascii="SKODA Next" w:eastAsia="SKODA Next" w:hAnsi="SKODA Next"/>
              </w:rPr>
              <w:t>7 921</w:t>
            </w:r>
          </w:p>
        </w:tc>
        <w:tc>
          <w:tcPr>
            <w:tcW w:w="1558" w:type="dxa"/>
            <w:noWrap/>
            <w:tcMar>
              <w:top w:w="0" w:type="dxa"/>
              <w:left w:w="70" w:type="dxa"/>
              <w:bottom w:w="0" w:type="dxa"/>
              <w:right w:w="70" w:type="dxa"/>
            </w:tcMar>
            <w:vAlign w:val="center"/>
            <w:hideMark/>
          </w:tcPr>
          <w:p w14:paraId="33EA0357" w14:textId="77777777" w:rsidR="001D7C22" w:rsidRPr="004F6D3E" w:rsidRDefault="001D7C22" w:rsidP="00CC4776">
            <w:pPr>
              <w:spacing w:beforeLines="20" w:before="48" w:afterLines="20" w:after="48" w:line="240" w:lineRule="auto"/>
              <w:ind w:left="-67" w:right="211"/>
              <w:jc w:val="right"/>
              <w:rPr>
                <w:rFonts w:asciiTheme="minorHAnsi" w:hAnsiTheme="minorHAnsi"/>
              </w:rPr>
            </w:pPr>
            <w:r w:rsidRPr="004F6D3E">
              <w:rPr>
                <w:rFonts w:ascii="SKODA Next" w:eastAsia="SKODA Next" w:hAnsi="SKODA Next"/>
              </w:rPr>
              <w:t>7 259</w:t>
            </w:r>
          </w:p>
        </w:tc>
        <w:tc>
          <w:tcPr>
            <w:tcW w:w="1280" w:type="dxa"/>
            <w:noWrap/>
            <w:tcMar>
              <w:top w:w="0" w:type="dxa"/>
              <w:left w:w="70" w:type="dxa"/>
              <w:bottom w:w="0" w:type="dxa"/>
              <w:right w:w="70" w:type="dxa"/>
            </w:tcMar>
            <w:vAlign w:val="center"/>
            <w:hideMark/>
          </w:tcPr>
          <w:p w14:paraId="338EF833" w14:textId="77777777" w:rsidR="001D7C22" w:rsidRPr="004F6D3E" w:rsidRDefault="001D7C22" w:rsidP="00CC4776">
            <w:pPr>
              <w:spacing w:beforeLines="20" w:before="48" w:afterLines="20" w:after="48" w:line="240" w:lineRule="auto"/>
              <w:ind w:left="-67" w:right="211"/>
              <w:jc w:val="right"/>
              <w:rPr>
                <w:rFonts w:asciiTheme="minorHAnsi" w:hAnsiTheme="minorHAnsi"/>
              </w:rPr>
            </w:pPr>
            <w:r w:rsidRPr="004F6D3E">
              <w:rPr>
                <w:rFonts w:ascii="SKODA Next" w:eastAsia="SKODA Next" w:hAnsi="SKODA Next"/>
              </w:rPr>
              <w:t>+9,1 %</w:t>
            </w:r>
          </w:p>
        </w:tc>
      </w:tr>
      <w:tr w:rsidR="001D7C22" w:rsidRPr="004F6D3E" w14:paraId="51640CF4" w14:textId="77777777" w:rsidTr="001D7C22">
        <w:trPr>
          <w:trHeight w:val="283"/>
        </w:trPr>
        <w:tc>
          <w:tcPr>
            <w:tcW w:w="2409" w:type="dxa"/>
            <w:noWrap/>
            <w:tcMar>
              <w:top w:w="0" w:type="dxa"/>
              <w:left w:w="70" w:type="dxa"/>
              <w:bottom w:w="0" w:type="dxa"/>
              <w:right w:w="70" w:type="dxa"/>
            </w:tcMar>
            <w:vAlign w:val="center"/>
            <w:hideMark/>
          </w:tcPr>
          <w:p w14:paraId="08CAF1AA" w14:textId="323A1896" w:rsidR="001D7C22" w:rsidRPr="004F6D3E" w:rsidRDefault="00F85419" w:rsidP="00CC4776">
            <w:pPr>
              <w:spacing w:beforeLines="20" w:before="48" w:afterLines="20" w:after="48" w:line="240" w:lineRule="auto"/>
              <w:ind w:left="218"/>
              <w:rPr>
                <w:rFonts w:asciiTheme="minorHAnsi" w:eastAsia="Verdana" w:hAnsiTheme="minorHAnsi" w:cs="Times New Roman"/>
              </w:rPr>
            </w:pPr>
            <w:r w:rsidRPr="00F85419">
              <w:rPr>
                <w:rFonts w:asciiTheme="minorHAnsi" w:hAnsiTheme="minorHAnsi"/>
              </w:rPr>
              <w:t>Prevádzkový výsledok</w:t>
            </w:r>
          </w:p>
        </w:tc>
        <w:tc>
          <w:tcPr>
            <w:tcW w:w="1133" w:type="dxa"/>
            <w:noWrap/>
            <w:tcMar>
              <w:top w:w="0" w:type="dxa"/>
              <w:left w:w="70" w:type="dxa"/>
              <w:bottom w:w="0" w:type="dxa"/>
              <w:right w:w="70" w:type="dxa"/>
            </w:tcMar>
            <w:vAlign w:val="center"/>
            <w:hideMark/>
          </w:tcPr>
          <w:p w14:paraId="6CA5C9BE" w14:textId="77777777" w:rsidR="001D7C22" w:rsidRPr="004F6D3E" w:rsidRDefault="001D7C22" w:rsidP="00CC4776">
            <w:pPr>
              <w:spacing w:beforeLines="20" w:before="48" w:afterLines="20" w:after="48" w:line="240" w:lineRule="auto"/>
              <w:ind w:left="218"/>
              <w:jc w:val="center"/>
              <w:rPr>
                <w:rFonts w:asciiTheme="minorHAnsi" w:eastAsia="Verdana" w:hAnsiTheme="minorHAnsi" w:cs="Times New Roman"/>
              </w:rPr>
            </w:pPr>
            <w:r w:rsidRPr="004F6D3E">
              <w:rPr>
                <w:rFonts w:asciiTheme="minorHAnsi" w:hAnsiTheme="minorHAnsi"/>
              </w:rPr>
              <w:t>mil. eur</w:t>
            </w:r>
          </w:p>
        </w:tc>
        <w:tc>
          <w:tcPr>
            <w:tcW w:w="1700" w:type="dxa"/>
            <w:noWrap/>
            <w:tcMar>
              <w:top w:w="0" w:type="dxa"/>
              <w:left w:w="70" w:type="dxa"/>
              <w:bottom w:w="0" w:type="dxa"/>
              <w:right w:w="70" w:type="dxa"/>
            </w:tcMar>
            <w:vAlign w:val="center"/>
            <w:hideMark/>
          </w:tcPr>
          <w:p w14:paraId="2F3966B3" w14:textId="77777777" w:rsidR="001D7C22" w:rsidRPr="004F6D3E" w:rsidRDefault="001D7C22" w:rsidP="00CC4776">
            <w:pPr>
              <w:spacing w:beforeLines="20" w:before="48" w:afterLines="20" w:after="48" w:line="240" w:lineRule="auto"/>
              <w:ind w:left="-67" w:right="357"/>
              <w:jc w:val="right"/>
              <w:rPr>
                <w:rFonts w:asciiTheme="minorHAnsi" w:hAnsiTheme="minorHAnsi"/>
              </w:rPr>
            </w:pPr>
            <w:r w:rsidRPr="004F6D3E">
              <w:rPr>
                <w:rFonts w:ascii="SKODA Next" w:eastAsia="SKODA Next" w:hAnsi="SKODA Next"/>
              </w:rPr>
              <w:t>660</w:t>
            </w:r>
          </w:p>
        </w:tc>
        <w:tc>
          <w:tcPr>
            <w:tcW w:w="1558" w:type="dxa"/>
            <w:noWrap/>
            <w:tcMar>
              <w:top w:w="0" w:type="dxa"/>
              <w:left w:w="70" w:type="dxa"/>
              <w:bottom w:w="0" w:type="dxa"/>
              <w:right w:w="70" w:type="dxa"/>
            </w:tcMar>
            <w:vAlign w:val="center"/>
            <w:hideMark/>
          </w:tcPr>
          <w:p w14:paraId="4825B16D" w14:textId="77777777" w:rsidR="001D7C22" w:rsidRPr="004F6D3E" w:rsidRDefault="001D7C22" w:rsidP="00CC4776">
            <w:pPr>
              <w:spacing w:beforeLines="20" w:before="48" w:afterLines="20" w:after="48" w:line="240" w:lineRule="auto"/>
              <w:ind w:left="-67" w:right="211"/>
              <w:jc w:val="right"/>
              <w:rPr>
                <w:rFonts w:asciiTheme="minorHAnsi" w:hAnsiTheme="minorHAnsi"/>
              </w:rPr>
            </w:pPr>
            <w:r w:rsidRPr="004F6D3E">
              <w:rPr>
                <w:rFonts w:ascii="SKODA Next" w:eastAsia="SKODA Next" w:hAnsi="SKODA Next"/>
              </w:rPr>
              <w:t>546</w:t>
            </w:r>
          </w:p>
        </w:tc>
        <w:tc>
          <w:tcPr>
            <w:tcW w:w="1280" w:type="dxa"/>
            <w:noWrap/>
            <w:tcMar>
              <w:top w:w="0" w:type="dxa"/>
              <w:left w:w="70" w:type="dxa"/>
              <w:bottom w:w="0" w:type="dxa"/>
              <w:right w:w="70" w:type="dxa"/>
            </w:tcMar>
            <w:vAlign w:val="center"/>
            <w:hideMark/>
          </w:tcPr>
          <w:p w14:paraId="6914789D" w14:textId="77777777" w:rsidR="001D7C22" w:rsidRPr="004F6D3E" w:rsidRDefault="001D7C22" w:rsidP="00CC4776">
            <w:pPr>
              <w:spacing w:beforeLines="20" w:before="48" w:afterLines="20" w:after="48" w:line="240" w:lineRule="auto"/>
              <w:ind w:left="-67" w:right="211"/>
              <w:jc w:val="right"/>
              <w:rPr>
                <w:rFonts w:asciiTheme="minorHAnsi" w:hAnsiTheme="minorHAnsi"/>
              </w:rPr>
            </w:pPr>
            <w:r w:rsidRPr="004F6D3E">
              <w:rPr>
                <w:rFonts w:ascii="SKODA Next" w:eastAsia="SKODA Next" w:hAnsi="SKODA Next"/>
              </w:rPr>
              <w:t>+20,9 %</w:t>
            </w:r>
          </w:p>
        </w:tc>
      </w:tr>
      <w:tr w:rsidR="001D7C22" w:rsidRPr="004F6D3E" w14:paraId="7EE57F83" w14:textId="77777777" w:rsidTr="001D7C22">
        <w:trPr>
          <w:trHeight w:val="283"/>
        </w:trPr>
        <w:tc>
          <w:tcPr>
            <w:tcW w:w="2409" w:type="dxa"/>
            <w:noWrap/>
            <w:tcMar>
              <w:top w:w="0" w:type="dxa"/>
              <w:left w:w="70" w:type="dxa"/>
              <w:bottom w:w="0" w:type="dxa"/>
              <w:right w:w="70" w:type="dxa"/>
            </w:tcMar>
            <w:vAlign w:val="center"/>
          </w:tcPr>
          <w:p w14:paraId="0651D864" w14:textId="79CE012A" w:rsidR="001D7C22" w:rsidRPr="004F6D3E" w:rsidRDefault="001D7C22" w:rsidP="00CC4776">
            <w:pPr>
              <w:spacing w:beforeLines="20" w:before="48" w:afterLines="20" w:after="48" w:line="240" w:lineRule="auto"/>
              <w:ind w:left="218"/>
              <w:rPr>
                <w:rFonts w:asciiTheme="minorHAnsi" w:hAnsiTheme="minorHAnsi"/>
              </w:rPr>
            </w:pPr>
            <w:r w:rsidRPr="004F6D3E">
              <w:rPr>
                <w:rFonts w:asciiTheme="minorHAnsi" w:hAnsiTheme="minorHAnsi"/>
              </w:rPr>
              <w:t>Rentabilita trž</w:t>
            </w:r>
            <w:r w:rsidR="00F85419">
              <w:rPr>
                <w:rFonts w:asciiTheme="minorHAnsi" w:hAnsiTheme="minorHAnsi"/>
              </w:rPr>
              <w:t>i</w:t>
            </w:r>
            <w:r w:rsidRPr="004F6D3E">
              <w:rPr>
                <w:rFonts w:asciiTheme="minorHAnsi" w:hAnsiTheme="minorHAnsi"/>
              </w:rPr>
              <w:t>eb</w:t>
            </w:r>
          </w:p>
        </w:tc>
        <w:tc>
          <w:tcPr>
            <w:tcW w:w="1133" w:type="dxa"/>
            <w:noWrap/>
            <w:tcMar>
              <w:top w:w="0" w:type="dxa"/>
              <w:left w:w="70" w:type="dxa"/>
              <w:bottom w:w="0" w:type="dxa"/>
              <w:right w:w="70" w:type="dxa"/>
            </w:tcMar>
            <w:vAlign w:val="center"/>
          </w:tcPr>
          <w:p w14:paraId="0CE72F73" w14:textId="77777777" w:rsidR="001D7C22" w:rsidRPr="004F6D3E" w:rsidRDefault="001D7C22" w:rsidP="00CC4776">
            <w:pPr>
              <w:spacing w:beforeLines="20" w:before="48" w:afterLines="20" w:after="48" w:line="240" w:lineRule="auto"/>
              <w:ind w:left="218"/>
              <w:jc w:val="center"/>
              <w:rPr>
                <w:rFonts w:asciiTheme="minorHAnsi" w:hAnsiTheme="minorHAnsi"/>
              </w:rPr>
            </w:pPr>
            <w:r w:rsidRPr="004F6D3E">
              <w:rPr>
                <w:rFonts w:asciiTheme="minorHAnsi" w:hAnsiTheme="minorHAnsi"/>
              </w:rPr>
              <w:t>%</w:t>
            </w:r>
          </w:p>
        </w:tc>
        <w:tc>
          <w:tcPr>
            <w:tcW w:w="1700" w:type="dxa"/>
            <w:noWrap/>
            <w:tcMar>
              <w:top w:w="0" w:type="dxa"/>
              <w:left w:w="70" w:type="dxa"/>
              <w:bottom w:w="0" w:type="dxa"/>
              <w:right w:w="70" w:type="dxa"/>
            </w:tcMar>
            <w:vAlign w:val="center"/>
          </w:tcPr>
          <w:p w14:paraId="1C140E52" w14:textId="77777777" w:rsidR="001D7C22" w:rsidRPr="004F6D3E" w:rsidRDefault="001D7C22" w:rsidP="00CC4776">
            <w:pPr>
              <w:spacing w:beforeLines="20" w:before="48" w:afterLines="20" w:after="48" w:line="240" w:lineRule="auto"/>
              <w:ind w:left="-67" w:right="357"/>
              <w:jc w:val="right"/>
              <w:rPr>
                <w:rFonts w:asciiTheme="minorHAnsi" w:hAnsiTheme="minorHAnsi"/>
              </w:rPr>
            </w:pPr>
            <w:r w:rsidRPr="004F6D3E">
              <w:rPr>
                <w:rFonts w:ascii="SKODA Next" w:eastAsia="SKODA Next" w:hAnsi="SKODA Next"/>
              </w:rPr>
              <w:t>8,3</w:t>
            </w:r>
          </w:p>
        </w:tc>
        <w:tc>
          <w:tcPr>
            <w:tcW w:w="1558" w:type="dxa"/>
            <w:noWrap/>
            <w:tcMar>
              <w:top w:w="0" w:type="dxa"/>
              <w:left w:w="70" w:type="dxa"/>
              <w:bottom w:w="0" w:type="dxa"/>
              <w:right w:w="70" w:type="dxa"/>
            </w:tcMar>
            <w:vAlign w:val="center"/>
          </w:tcPr>
          <w:p w14:paraId="48761477" w14:textId="77777777" w:rsidR="001D7C22" w:rsidRPr="004F6D3E" w:rsidRDefault="001D7C22" w:rsidP="00CC4776">
            <w:pPr>
              <w:spacing w:beforeLines="20" w:before="48" w:afterLines="20" w:after="48" w:line="240" w:lineRule="auto"/>
              <w:ind w:left="-67" w:right="211"/>
              <w:jc w:val="right"/>
              <w:rPr>
                <w:rFonts w:asciiTheme="minorHAnsi" w:hAnsiTheme="minorHAnsi"/>
              </w:rPr>
            </w:pPr>
            <w:r w:rsidRPr="004F6D3E">
              <w:rPr>
                <w:rFonts w:ascii="SKODA Next" w:eastAsia="SKODA Next" w:hAnsi="SKODA Next"/>
              </w:rPr>
              <w:t>7,5</w:t>
            </w:r>
          </w:p>
        </w:tc>
        <w:tc>
          <w:tcPr>
            <w:tcW w:w="1280" w:type="dxa"/>
            <w:noWrap/>
            <w:tcMar>
              <w:top w:w="0" w:type="dxa"/>
              <w:left w:w="70" w:type="dxa"/>
              <w:bottom w:w="0" w:type="dxa"/>
              <w:right w:w="70" w:type="dxa"/>
            </w:tcMar>
            <w:vAlign w:val="center"/>
          </w:tcPr>
          <w:p w14:paraId="74FBE74E" w14:textId="77777777" w:rsidR="001D7C22" w:rsidRPr="004F6D3E" w:rsidRDefault="001D7C22" w:rsidP="00CC4776">
            <w:pPr>
              <w:spacing w:beforeLines="20" w:before="48" w:afterLines="20" w:after="48" w:line="240" w:lineRule="auto"/>
              <w:ind w:left="-67" w:right="211"/>
              <w:jc w:val="right"/>
              <w:rPr>
                <w:rFonts w:asciiTheme="minorHAnsi" w:hAnsiTheme="minorHAnsi"/>
              </w:rPr>
            </w:pPr>
            <w:r w:rsidRPr="004F6D3E">
              <w:rPr>
                <w:rFonts w:ascii="SKODA Next" w:eastAsia="SKODA Next" w:hAnsi="SKODA Next"/>
              </w:rPr>
              <w:t> –</w:t>
            </w:r>
          </w:p>
        </w:tc>
      </w:tr>
      <w:tr w:rsidR="001D7C22" w:rsidRPr="004F6D3E" w14:paraId="640A9919" w14:textId="77777777" w:rsidTr="001D7C22">
        <w:trPr>
          <w:trHeight w:val="283"/>
        </w:trPr>
        <w:tc>
          <w:tcPr>
            <w:tcW w:w="2409" w:type="dxa"/>
            <w:noWrap/>
            <w:tcMar>
              <w:top w:w="0" w:type="dxa"/>
              <w:left w:w="70" w:type="dxa"/>
              <w:bottom w:w="0" w:type="dxa"/>
              <w:right w:w="70" w:type="dxa"/>
            </w:tcMar>
            <w:vAlign w:val="center"/>
            <w:hideMark/>
          </w:tcPr>
          <w:p w14:paraId="4559BF3F" w14:textId="540CE01C" w:rsidR="001D7C22" w:rsidRPr="004F6D3E" w:rsidRDefault="001D7C22" w:rsidP="00CC4776">
            <w:pPr>
              <w:spacing w:beforeLines="20" w:before="48" w:afterLines="20" w:after="48" w:line="240" w:lineRule="auto"/>
              <w:ind w:left="218"/>
              <w:rPr>
                <w:rFonts w:asciiTheme="minorHAnsi" w:eastAsia="Verdana" w:hAnsiTheme="minorHAnsi" w:cs="Times New Roman"/>
              </w:rPr>
            </w:pPr>
            <w:r w:rsidRPr="004F6D3E">
              <w:rPr>
                <w:rFonts w:asciiTheme="minorHAnsi" w:hAnsiTheme="minorHAnsi"/>
              </w:rPr>
              <w:t>Invest</w:t>
            </w:r>
            <w:r w:rsidR="00F85419">
              <w:rPr>
                <w:rFonts w:asciiTheme="minorHAnsi" w:hAnsiTheme="minorHAnsi"/>
              </w:rPr>
              <w:t>ície</w:t>
            </w:r>
            <w:r w:rsidRPr="004F6D3E">
              <w:rPr>
                <w:rFonts w:asciiTheme="minorHAnsi" w:hAnsiTheme="minorHAnsi"/>
              </w:rPr>
              <w:t> </w:t>
            </w:r>
          </w:p>
        </w:tc>
        <w:tc>
          <w:tcPr>
            <w:tcW w:w="1133" w:type="dxa"/>
            <w:noWrap/>
            <w:tcMar>
              <w:top w:w="0" w:type="dxa"/>
              <w:left w:w="70" w:type="dxa"/>
              <w:bottom w:w="0" w:type="dxa"/>
              <w:right w:w="70" w:type="dxa"/>
            </w:tcMar>
            <w:vAlign w:val="center"/>
            <w:hideMark/>
          </w:tcPr>
          <w:p w14:paraId="1F0ABB11" w14:textId="77777777" w:rsidR="001D7C22" w:rsidRPr="004F6D3E" w:rsidRDefault="001D7C22" w:rsidP="00CC4776">
            <w:pPr>
              <w:spacing w:beforeLines="20" w:before="48" w:afterLines="20" w:after="48" w:line="240" w:lineRule="auto"/>
              <w:ind w:left="218"/>
              <w:jc w:val="center"/>
              <w:rPr>
                <w:rFonts w:asciiTheme="minorHAnsi" w:eastAsia="Verdana" w:hAnsiTheme="minorHAnsi" w:cs="Times New Roman"/>
              </w:rPr>
            </w:pPr>
            <w:r w:rsidRPr="004F6D3E">
              <w:rPr>
                <w:rFonts w:asciiTheme="minorHAnsi" w:hAnsiTheme="minorHAnsi"/>
              </w:rPr>
              <w:t>mil. eur</w:t>
            </w:r>
          </w:p>
        </w:tc>
        <w:tc>
          <w:tcPr>
            <w:tcW w:w="1700" w:type="dxa"/>
            <w:noWrap/>
            <w:tcMar>
              <w:top w:w="0" w:type="dxa"/>
              <w:left w:w="70" w:type="dxa"/>
              <w:bottom w:w="0" w:type="dxa"/>
              <w:right w:w="70" w:type="dxa"/>
            </w:tcMar>
            <w:vAlign w:val="center"/>
            <w:hideMark/>
          </w:tcPr>
          <w:p w14:paraId="79B73338" w14:textId="77777777" w:rsidR="001D7C22" w:rsidRPr="004F6D3E" w:rsidRDefault="001D7C22" w:rsidP="00CC4776">
            <w:pPr>
              <w:spacing w:beforeLines="20" w:before="48" w:afterLines="20" w:after="48" w:line="240" w:lineRule="auto"/>
              <w:ind w:left="-67" w:right="357"/>
              <w:jc w:val="right"/>
              <w:rPr>
                <w:rFonts w:asciiTheme="minorHAnsi" w:hAnsiTheme="minorHAnsi"/>
              </w:rPr>
            </w:pPr>
            <w:r w:rsidRPr="004F6D3E">
              <w:rPr>
                <w:rFonts w:ascii="SKODA Next" w:eastAsia="SKODA Next" w:hAnsi="SKODA Next"/>
              </w:rPr>
              <w:t>393</w:t>
            </w:r>
          </w:p>
        </w:tc>
        <w:tc>
          <w:tcPr>
            <w:tcW w:w="1558" w:type="dxa"/>
            <w:noWrap/>
            <w:tcMar>
              <w:top w:w="0" w:type="dxa"/>
              <w:left w:w="70" w:type="dxa"/>
              <w:bottom w:w="0" w:type="dxa"/>
              <w:right w:w="70" w:type="dxa"/>
            </w:tcMar>
            <w:vAlign w:val="center"/>
            <w:hideMark/>
          </w:tcPr>
          <w:p w14:paraId="0434E674" w14:textId="77777777" w:rsidR="001D7C22" w:rsidRPr="004F6D3E" w:rsidRDefault="001D7C22" w:rsidP="00CC4776">
            <w:pPr>
              <w:spacing w:beforeLines="20" w:before="48" w:afterLines="20" w:after="48" w:line="240" w:lineRule="auto"/>
              <w:ind w:left="-67" w:right="211"/>
              <w:jc w:val="right"/>
              <w:rPr>
                <w:rFonts w:asciiTheme="minorHAnsi" w:hAnsiTheme="minorHAnsi"/>
              </w:rPr>
            </w:pPr>
            <w:r w:rsidRPr="004F6D3E">
              <w:rPr>
                <w:rFonts w:ascii="SKODA Next" w:eastAsia="SKODA Next" w:hAnsi="SKODA Next"/>
              </w:rPr>
              <w:t>361</w:t>
            </w:r>
          </w:p>
        </w:tc>
        <w:tc>
          <w:tcPr>
            <w:tcW w:w="1280" w:type="dxa"/>
            <w:noWrap/>
            <w:tcMar>
              <w:top w:w="0" w:type="dxa"/>
              <w:left w:w="70" w:type="dxa"/>
              <w:bottom w:w="0" w:type="dxa"/>
              <w:right w:w="70" w:type="dxa"/>
            </w:tcMar>
            <w:vAlign w:val="center"/>
            <w:hideMark/>
          </w:tcPr>
          <w:p w14:paraId="7C79B466" w14:textId="77777777" w:rsidR="001D7C22" w:rsidRPr="004F6D3E" w:rsidRDefault="001D7C22" w:rsidP="00CC4776">
            <w:pPr>
              <w:spacing w:beforeLines="20" w:before="48" w:afterLines="20" w:after="48" w:line="240" w:lineRule="auto"/>
              <w:ind w:left="-67" w:right="211"/>
              <w:jc w:val="right"/>
              <w:rPr>
                <w:rFonts w:asciiTheme="minorHAnsi" w:hAnsiTheme="minorHAnsi"/>
              </w:rPr>
            </w:pPr>
            <w:r w:rsidRPr="004F6D3E">
              <w:rPr>
                <w:rFonts w:ascii="SKODA Next" w:eastAsia="SKODA Next" w:hAnsi="SKODA Next"/>
              </w:rPr>
              <w:t>+8,7 %</w:t>
            </w:r>
          </w:p>
        </w:tc>
      </w:tr>
      <w:tr w:rsidR="001D7C22" w:rsidRPr="004F6D3E" w14:paraId="633579B7" w14:textId="77777777" w:rsidTr="001D7C22">
        <w:trPr>
          <w:trHeight w:val="283"/>
        </w:trPr>
        <w:tc>
          <w:tcPr>
            <w:tcW w:w="2409" w:type="dxa"/>
            <w:noWrap/>
            <w:tcMar>
              <w:top w:w="0" w:type="dxa"/>
              <w:left w:w="70" w:type="dxa"/>
              <w:bottom w:w="0" w:type="dxa"/>
              <w:right w:w="70" w:type="dxa"/>
            </w:tcMar>
            <w:vAlign w:val="center"/>
            <w:hideMark/>
          </w:tcPr>
          <w:p w14:paraId="05A05197" w14:textId="441F4BBB" w:rsidR="001D7C22" w:rsidRPr="004F6D3E" w:rsidRDefault="001D7C22" w:rsidP="00CC4776">
            <w:pPr>
              <w:spacing w:beforeLines="20" w:before="48" w:afterLines="20" w:after="48" w:line="240" w:lineRule="auto"/>
              <w:ind w:left="218"/>
              <w:rPr>
                <w:rFonts w:asciiTheme="minorHAnsi" w:eastAsia="Verdana" w:hAnsiTheme="minorHAnsi" w:cs="Times New Roman"/>
              </w:rPr>
            </w:pPr>
            <w:r w:rsidRPr="004F6D3E">
              <w:rPr>
                <w:rFonts w:asciiTheme="minorHAnsi" w:hAnsiTheme="minorHAnsi"/>
              </w:rPr>
              <w:t>Čistý pe</w:t>
            </w:r>
            <w:r w:rsidR="00F85419">
              <w:rPr>
                <w:rFonts w:asciiTheme="minorHAnsi" w:hAnsiTheme="minorHAnsi"/>
              </w:rPr>
              <w:t>ňažný</w:t>
            </w:r>
            <w:r w:rsidRPr="004F6D3E">
              <w:rPr>
                <w:rFonts w:asciiTheme="minorHAnsi" w:hAnsiTheme="minorHAnsi"/>
              </w:rPr>
              <w:t xml:space="preserve"> tok</w:t>
            </w:r>
          </w:p>
        </w:tc>
        <w:tc>
          <w:tcPr>
            <w:tcW w:w="1133" w:type="dxa"/>
            <w:noWrap/>
            <w:tcMar>
              <w:top w:w="0" w:type="dxa"/>
              <w:left w:w="70" w:type="dxa"/>
              <w:bottom w:w="0" w:type="dxa"/>
              <w:right w:w="70" w:type="dxa"/>
            </w:tcMar>
            <w:vAlign w:val="center"/>
            <w:hideMark/>
          </w:tcPr>
          <w:p w14:paraId="7266CAD8" w14:textId="77777777" w:rsidR="001D7C22" w:rsidRPr="004F6D3E" w:rsidRDefault="001D7C22" w:rsidP="00CC4776">
            <w:pPr>
              <w:spacing w:beforeLines="20" w:before="48" w:afterLines="20" w:after="48" w:line="240" w:lineRule="auto"/>
              <w:ind w:left="218"/>
              <w:jc w:val="center"/>
              <w:rPr>
                <w:rFonts w:asciiTheme="minorHAnsi" w:eastAsia="Verdana" w:hAnsiTheme="minorHAnsi" w:cs="Times New Roman"/>
              </w:rPr>
            </w:pPr>
            <w:r w:rsidRPr="004F6D3E">
              <w:rPr>
                <w:rFonts w:asciiTheme="minorHAnsi" w:hAnsiTheme="minorHAnsi"/>
              </w:rPr>
              <w:t>mil. eur</w:t>
            </w:r>
          </w:p>
        </w:tc>
        <w:tc>
          <w:tcPr>
            <w:tcW w:w="1700" w:type="dxa"/>
            <w:noWrap/>
            <w:tcMar>
              <w:top w:w="0" w:type="dxa"/>
              <w:left w:w="70" w:type="dxa"/>
              <w:bottom w:w="0" w:type="dxa"/>
              <w:right w:w="70" w:type="dxa"/>
            </w:tcMar>
            <w:vAlign w:val="center"/>
            <w:hideMark/>
          </w:tcPr>
          <w:p w14:paraId="6C80BB20" w14:textId="77777777" w:rsidR="001D7C22" w:rsidRPr="004F6D3E" w:rsidRDefault="001D7C22" w:rsidP="00CC4776">
            <w:pPr>
              <w:spacing w:beforeLines="20" w:before="48" w:afterLines="20" w:after="48" w:line="240" w:lineRule="auto"/>
              <w:ind w:left="-67" w:right="357"/>
              <w:jc w:val="right"/>
              <w:rPr>
                <w:rFonts w:asciiTheme="minorHAnsi" w:hAnsiTheme="minorHAnsi"/>
              </w:rPr>
            </w:pPr>
            <w:r w:rsidRPr="004F6D3E">
              <w:rPr>
                <w:rFonts w:ascii="SKODA Next" w:eastAsia="SKODA Next" w:hAnsi="SKODA Next"/>
              </w:rPr>
              <w:t>867</w:t>
            </w:r>
          </w:p>
        </w:tc>
        <w:tc>
          <w:tcPr>
            <w:tcW w:w="1558" w:type="dxa"/>
            <w:noWrap/>
            <w:tcMar>
              <w:top w:w="0" w:type="dxa"/>
              <w:left w:w="70" w:type="dxa"/>
              <w:bottom w:w="0" w:type="dxa"/>
              <w:right w:w="70" w:type="dxa"/>
            </w:tcMar>
            <w:vAlign w:val="center"/>
            <w:hideMark/>
          </w:tcPr>
          <w:p w14:paraId="2197A1CE" w14:textId="77777777" w:rsidR="001D7C22" w:rsidRPr="004F6D3E" w:rsidRDefault="001D7C22" w:rsidP="00CC4776">
            <w:pPr>
              <w:spacing w:beforeLines="20" w:before="48" w:afterLines="20" w:after="48" w:line="240" w:lineRule="auto"/>
              <w:ind w:left="-67" w:right="211"/>
              <w:jc w:val="right"/>
              <w:rPr>
                <w:rFonts w:asciiTheme="minorHAnsi" w:hAnsiTheme="minorHAnsi"/>
              </w:rPr>
            </w:pPr>
            <w:r w:rsidRPr="004F6D3E">
              <w:rPr>
                <w:rFonts w:ascii="SKODA Next" w:eastAsia="SKODA Next" w:hAnsi="SKODA Next"/>
              </w:rPr>
              <w:t>527</w:t>
            </w:r>
          </w:p>
        </w:tc>
        <w:tc>
          <w:tcPr>
            <w:tcW w:w="1280" w:type="dxa"/>
            <w:noWrap/>
            <w:tcMar>
              <w:top w:w="0" w:type="dxa"/>
              <w:left w:w="70" w:type="dxa"/>
              <w:bottom w:w="0" w:type="dxa"/>
              <w:right w:w="70" w:type="dxa"/>
            </w:tcMar>
            <w:vAlign w:val="center"/>
            <w:hideMark/>
          </w:tcPr>
          <w:p w14:paraId="512713F5" w14:textId="77777777" w:rsidR="001D7C22" w:rsidRPr="004F6D3E" w:rsidRDefault="001D7C22" w:rsidP="00CC4776">
            <w:pPr>
              <w:spacing w:beforeLines="20" w:before="48" w:afterLines="20" w:after="48" w:line="240" w:lineRule="auto"/>
              <w:ind w:left="-67" w:right="211"/>
              <w:jc w:val="right"/>
              <w:rPr>
                <w:rFonts w:asciiTheme="minorHAnsi" w:hAnsiTheme="minorHAnsi"/>
              </w:rPr>
            </w:pPr>
            <w:r w:rsidRPr="004F6D3E">
              <w:rPr>
                <w:rFonts w:ascii="SKODA Next" w:eastAsia="SKODA Next" w:hAnsi="SKODA Next"/>
              </w:rPr>
              <w:t>+64,4 %</w:t>
            </w:r>
          </w:p>
        </w:tc>
      </w:tr>
    </w:tbl>
    <w:p w14:paraId="158B47E9" w14:textId="77777777" w:rsidR="001D7C22" w:rsidRPr="002B2450" w:rsidRDefault="001D7C22" w:rsidP="001D7C22">
      <w:pPr>
        <w:pStyle w:val="Odsekzoznamu"/>
        <w:tabs>
          <w:tab w:val="left" w:pos="993"/>
        </w:tabs>
        <w:ind w:left="720" w:hanging="360"/>
        <w:rPr>
          <w:color w:val="000000" w:themeColor="text1"/>
          <w:sz w:val="14"/>
          <w:szCs w:val="14"/>
          <w:lang w:val="en-GB"/>
        </w:rPr>
      </w:pPr>
    </w:p>
    <w:p w14:paraId="1B5274BD" w14:textId="61CE04F4" w:rsidR="001D7C22" w:rsidRPr="00720C50" w:rsidRDefault="001D7C22" w:rsidP="001D7C22">
      <w:pPr>
        <w:pStyle w:val="Odsekzoznamu"/>
        <w:tabs>
          <w:tab w:val="left" w:pos="993"/>
        </w:tabs>
        <w:ind w:left="720" w:hanging="360"/>
        <w:rPr>
          <w:color w:val="000000" w:themeColor="text1"/>
          <w:sz w:val="14"/>
          <w:szCs w:val="14"/>
          <w:lang w:val="sk-SK"/>
        </w:rPr>
      </w:pPr>
      <w:r w:rsidRPr="002B2450">
        <w:rPr>
          <w:color w:val="000000" w:themeColor="text1"/>
          <w:sz w:val="14"/>
          <w:szCs w:val="14"/>
          <w:lang w:val="en-GB"/>
        </w:rPr>
        <w:t>1)</w:t>
      </w:r>
      <w:r w:rsidRPr="002B2450">
        <w:rPr>
          <w:color w:val="000000" w:themeColor="text1"/>
          <w:sz w:val="14"/>
          <w:szCs w:val="14"/>
          <w:lang w:val="en-GB"/>
        </w:rPr>
        <w:tab/>
      </w:r>
      <w:r w:rsidR="00770D2D" w:rsidRPr="00720C50">
        <w:rPr>
          <w:color w:val="000000" w:themeColor="text1"/>
          <w:sz w:val="14"/>
          <w:szCs w:val="14"/>
          <w:lang w:val="sk-SK"/>
        </w:rPr>
        <w:t xml:space="preserve">Škoda Auto Group zahŕňa spoločnosti Škoda Auto a.s., Škoda Auto Slovensko s.r.o., Škoda Auto </w:t>
      </w:r>
      <w:proofErr w:type="spellStart"/>
      <w:r w:rsidR="00770D2D" w:rsidRPr="00720C50">
        <w:rPr>
          <w:color w:val="000000" w:themeColor="text1"/>
          <w:sz w:val="14"/>
          <w:szCs w:val="14"/>
          <w:lang w:val="sk-SK"/>
        </w:rPr>
        <w:t>Deutschland</w:t>
      </w:r>
      <w:proofErr w:type="spellEnd"/>
      <w:r w:rsidR="00770D2D" w:rsidRPr="00720C50">
        <w:rPr>
          <w:color w:val="000000" w:themeColor="text1"/>
          <w:sz w:val="14"/>
          <w:szCs w:val="14"/>
          <w:lang w:val="sk-SK"/>
        </w:rPr>
        <w:t xml:space="preserve"> </w:t>
      </w:r>
      <w:proofErr w:type="spellStart"/>
      <w:r w:rsidR="00770D2D" w:rsidRPr="00720C50">
        <w:rPr>
          <w:color w:val="000000" w:themeColor="text1"/>
          <w:sz w:val="14"/>
          <w:szCs w:val="14"/>
          <w:lang w:val="sk-SK"/>
        </w:rPr>
        <w:t>GmbH</w:t>
      </w:r>
      <w:proofErr w:type="spellEnd"/>
      <w:r w:rsidR="00770D2D" w:rsidRPr="00720C50">
        <w:rPr>
          <w:color w:val="000000" w:themeColor="text1"/>
          <w:sz w:val="14"/>
          <w:szCs w:val="14"/>
          <w:lang w:val="sk-SK"/>
        </w:rPr>
        <w:t xml:space="preserve">, Škoda Auto Volkswagen India </w:t>
      </w:r>
      <w:proofErr w:type="spellStart"/>
      <w:r w:rsidR="00770D2D" w:rsidRPr="00720C50">
        <w:rPr>
          <w:color w:val="000000" w:themeColor="text1"/>
          <w:sz w:val="14"/>
          <w:szCs w:val="14"/>
          <w:lang w:val="sk-SK"/>
        </w:rPr>
        <w:t>Pvt</w:t>
      </w:r>
      <w:proofErr w:type="spellEnd"/>
      <w:r w:rsidR="00770D2D" w:rsidRPr="00720C50">
        <w:rPr>
          <w:color w:val="000000" w:themeColor="text1"/>
          <w:sz w:val="14"/>
          <w:szCs w:val="14"/>
          <w:lang w:val="sk-SK"/>
        </w:rPr>
        <w:t xml:space="preserve">. </w:t>
      </w:r>
      <w:proofErr w:type="spellStart"/>
      <w:r w:rsidR="00770D2D" w:rsidRPr="00720C50">
        <w:rPr>
          <w:color w:val="000000" w:themeColor="text1"/>
          <w:sz w:val="14"/>
          <w:szCs w:val="14"/>
          <w:lang w:val="sk-SK"/>
        </w:rPr>
        <w:t>Ltd</w:t>
      </w:r>
      <w:proofErr w:type="spellEnd"/>
      <w:r w:rsidR="00770D2D" w:rsidRPr="00720C50">
        <w:rPr>
          <w:color w:val="000000" w:themeColor="text1"/>
          <w:sz w:val="14"/>
          <w:szCs w:val="14"/>
          <w:lang w:val="sk-SK"/>
        </w:rPr>
        <w:t>.</w:t>
      </w:r>
    </w:p>
    <w:p w14:paraId="455527E3" w14:textId="05052BE5" w:rsidR="001D7C22" w:rsidRPr="00720C50" w:rsidRDefault="001D7C22" w:rsidP="001D7C22">
      <w:pPr>
        <w:pStyle w:val="Odsekzoznamu"/>
        <w:tabs>
          <w:tab w:val="left" w:pos="993"/>
        </w:tabs>
        <w:ind w:left="720" w:hanging="360"/>
        <w:rPr>
          <w:color w:val="000000" w:themeColor="text1"/>
          <w:sz w:val="14"/>
          <w:szCs w:val="14"/>
          <w:lang w:val="sk-SK"/>
        </w:rPr>
      </w:pPr>
      <w:r w:rsidRPr="00720C50">
        <w:rPr>
          <w:color w:val="000000" w:themeColor="text1"/>
          <w:sz w:val="14"/>
          <w:szCs w:val="14"/>
          <w:lang w:val="sk-SK"/>
        </w:rPr>
        <w:t>2)</w:t>
      </w:r>
      <w:r w:rsidRPr="00720C50">
        <w:rPr>
          <w:color w:val="000000" w:themeColor="text1"/>
          <w:sz w:val="14"/>
          <w:szCs w:val="14"/>
          <w:lang w:val="sk-SK"/>
        </w:rPr>
        <w:tab/>
      </w:r>
      <w:r w:rsidR="00770D2D" w:rsidRPr="00720C50">
        <w:rPr>
          <w:color w:val="000000" w:themeColor="text1"/>
          <w:sz w:val="14"/>
          <w:szCs w:val="14"/>
          <w:lang w:val="sk-SK"/>
        </w:rPr>
        <w:t>Percentuálne odchýlky sú vypočítané z nezaokrúhlených čísel.</w:t>
      </w:r>
    </w:p>
    <w:p w14:paraId="6EE81644" w14:textId="6A1C419C" w:rsidR="001D7C22" w:rsidRPr="00720C50" w:rsidRDefault="001D7C22" w:rsidP="001D7C22">
      <w:pPr>
        <w:pStyle w:val="Odsekzoznamu"/>
        <w:tabs>
          <w:tab w:val="left" w:pos="993"/>
        </w:tabs>
        <w:ind w:left="720" w:hanging="360"/>
        <w:rPr>
          <w:color w:val="000000" w:themeColor="text1"/>
          <w:sz w:val="14"/>
          <w:szCs w:val="14"/>
          <w:lang w:val="sk-SK"/>
        </w:rPr>
      </w:pPr>
      <w:r w:rsidRPr="00720C50">
        <w:rPr>
          <w:color w:val="000000" w:themeColor="text1"/>
          <w:sz w:val="14"/>
          <w:szCs w:val="14"/>
          <w:lang w:val="sk-SK"/>
        </w:rPr>
        <w:lastRenderedPageBreak/>
        <w:t>3)</w:t>
      </w:r>
      <w:r w:rsidRPr="00720C50">
        <w:rPr>
          <w:color w:val="000000" w:themeColor="text1"/>
          <w:sz w:val="14"/>
          <w:szCs w:val="14"/>
          <w:lang w:val="sk-SK"/>
        </w:rPr>
        <w:tab/>
      </w:r>
      <w:r w:rsidR="00770D2D" w:rsidRPr="00720C50">
        <w:rPr>
          <w:color w:val="000000" w:themeColor="text1"/>
          <w:sz w:val="14"/>
          <w:szCs w:val="14"/>
          <w:lang w:val="sk-SK"/>
        </w:rPr>
        <w:t xml:space="preserve">Zahŕňa výrobu v skupine Škoda Auto Group, bez výroby v partnerskom montážnom závode na Slovensku, ale vrátane ostatných koncernových značiek ako </w:t>
      </w:r>
      <w:proofErr w:type="spellStart"/>
      <w:r w:rsidR="00770D2D" w:rsidRPr="00720C50">
        <w:rPr>
          <w:color w:val="000000" w:themeColor="text1"/>
          <w:sz w:val="14"/>
          <w:szCs w:val="14"/>
          <w:lang w:val="sk-SK"/>
        </w:rPr>
        <w:t>Seat</w:t>
      </w:r>
      <w:proofErr w:type="spellEnd"/>
      <w:r w:rsidR="00770D2D" w:rsidRPr="00720C50">
        <w:rPr>
          <w:color w:val="000000" w:themeColor="text1"/>
          <w:sz w:val="14"/>
          <w:szCs w:val="14"/>
          <w:lang w:val="sk-SK"/>
        </w:rPr>
        <w:t>/</w:t>
      </w:r>
      <w:proofErr w:type="spellStart"/>
      <w:r w:rsidR="00770D2D" w:rsidRPr="00720C50">
        <w:rPr>
          <w:color w:val="000000" w:themeColor="text1"/>
          <w:sz w:val="14"/>
          <w:szCs w:val="14"/>
          <w:lang w:val="sk-SK"/>
        </w:rPr>
        <w:t>Cupra</w:t>
      </w:r>
      <w:proofErr w:type="spellEnd"/>
      <w:r w:rsidR="00770D2D" w:rsidRPr="00720C50">
        <w:rPr>
          <w:color w:val="000000" w:themeColor="text1"/>
          <w:sz w:val="14"/>
          <w:szCs w:val="14"/>
          <w:lang w:val="sk-SK"/>
        </w:rPr>
        <w:t>, Volkswagen a Audi; výroba vozidiel bez čiastkových/kompletných zostáv.</w:t>
      </w:r>
    </w:p>
    <w:p w14:paraId="58AB10A2" w14:textId="66774570" w:rsidR="001D7C22" w:rsidRPr="00720C50" w:rsidRDefault="001D7C22" w:rsidP="001D7C22">
      <w:pPr>
        <w:pStyle w:val="Odsekzoznamu"/>
        <w:tabs>
          <w:tab w:val="left" w:pos="993"/>
        </w:tabs>
        <w:ind w:left="720" w:hanging="360"/>
        <w:rPr>
          <w:color w:val="000000" w:themeColor="text1"/>
          <w:sz w:val="14"/>
          <w:szCs w:val="14"/>
          <w:lang w:val="sk-SK"/>
        </w:rPr>
      </w:pPr>
      <w:r w:rsidRPr="00720C50">
        <w:rPr>
          <w:color w:val="000000" w:themeColor="text1"/>
          <w:sz w:val="14"/>
          <w:szCs w:val="14"/>
          <w:lang w:val="sk-SK"/>
        </w:rPr>
        <w:t>4)</w:t>
      </w:r>
      <w:r w:rsidRPr="00720C50">
        <w:rPr>
          <w:color w:val="000000" w:themeColor="text1"/>
          <w:sz w:val="14"/>
          <w:szCs w:val="14"/>
          <w:lang w:val="sk-SK"/>
        </w:rPr>
        <w:tab/>
      </w:r>
      <w:r w:rsidR="00770D2D" w:rsidRPr="00720C50">
        <w:rPr>
          <w:color w:val="000000" w:themeColor="text1"/>
          <w:sz w:val="14"/>
          <w:szCs w:val="14"/>
          <w:lang w:val="sk-SK"/>
        </w:rPr>
        <w:t xml:space="preserve">Zahŕňa odbyt skupiny Škoda Auto Group predajným spoločnostiam, vrátane ďalších koncernových značiek ako </w:t>
      </w:r>
      <w:proofErr w:type="spellStart"/>
      <w:r w:rsidR="00770D2D" w:rsidRPr="00720C50">
        <w:rPr>
          <w:color w:val="000000" w:themeColor="text1"/>
          <w:sz w:val="14"/>
          <w:szCs w:val="14"/>
          <w:lang w:val="sk-SK"/>
        </w:rPr>
        <w:t>Seat</w:t>
      </w:r>
      <w:proofErr w:type="spellEnd"/>
      <w:r w:rsidR="00770D2D" w:rsidRPr="00720C50">
        <w:rPr>
          <w:color w:val="000000" w:themeColor="text1"/>
          <w:sz w:val="14"/>
          <w:szCs w:val="14"/>
          <w:lang w:val="sk-SK"/>
        </w:rPr>
        <w:t>/</w:t>
      </w:r>
      <w:proofErr w:type="spellStart"/>
      <w:r w:rsidR="00770D2D" w:rsidRPr="00720C50">
        <w:rPr>
          <w:color w:val="000000" w:themeColor="text1"/>
          <w:sz w:val="14"/>
          <w:szCs w:val="14"/>
          <w:lang w:val="sk-SK"/>
        </w:rPr>
        <w:t>Cupra</w:t>
      </w:r>
      <w:proofErr w:type="spellEnd"/>
      <w:r w:rsidR="00770D2D" w:rsidRPr="00720C50">
        <w:rPr>
          <w:color w:val="000000" w:themeColor="text1"/>
          <w:sz w:val="14"/>
          <w:szCs w:val="14"/>
          <w:lang w:val="sk-SK"/>
        </w:rPr>
        <w:t xml:space="preserve">, Volkswagen, Audi, Porsche, </w:t>
      </w:r>
      <w:proofErr w:type="spellStart"/>
      <w:r w:rsidR="00770D2D" w:rsidRPr="00720C50">
        <w:rPr>
          <w:color w:val="000000" w:themeColor="text1"/>
          <w:sz w:val="14"/>
          <w:szCs w:val="14"/>
          <w:lang w:val="sk-SK"/>
        </w:rPr>
        <w:t>Bentley</w:t>
      </w:r>
      <w:proofErr w:type="spellEnd"/>
      <w:r w:rsidR="00770D2D" w:rsidRPr="00720C50">
        <w:rPr>
          <w:color w:val="000000" w:themeColor="text1"/>
          <w:sz w:val="14"/>
          <w:szCs w:val="14"/>
          <w:lang w:val="sk-SK"/>
        </w:rPr>
        <w:t xml:space="preserve"> a </w:t>
      </w:r>
      <w:proofErr w:type="spellStart"/>
      <w:r w:rsidR="00770D2D" w:rsidRPr="00720C50">
        <w:rPr>
          <w:color w:val="000000" w:themeColor="text1"/>
          <w:sz w:val="14"/>
          <w:szCs w:val="14"/>
          <w:lang w:val="sk-SK"/>
        </w:rPr>
        <w:t>Lamborghini</w:t>
      </w:r>
      <w:proofErr w:type="spellEnd"/>
      <w:r w:rsidRPr="00720C50">
        <w:rPr>
          <w:color w:val="000000" w:themeColor="text1"/>
          <w:sz w:val="14"/>
          <w:szCs w:val="14"/>
          <w:lang w:val="sk-SK"/>
        </w:rPr>
        <w:t>.</w:t>
      </w:r>
    </w:p>
    <w:p w14:paraId="276D3AAC" w14:textId="1F409592" w:rsidR="00770D2D" w:rsidRPr="00720C50" w:rsidRDefault="001D7C22" w:rsidP="001D7C22">
      <w:pPr>
        <w:pStyle w:val="Perex"/>
        <w:spacing w:after="240"/>
        <w:rPr>
          <w:rFonts w:asciiTheme="minorHAnsi" w:hAnsiTheme="minorHAnsi" w:cs="Arial"/>
          <w:lang w:val="sk-SK"/>
        </w:rPr>
      </w:pPr>
      <w:r w:rsidRPr="004F6D3E">
        <w:rPr>
          <w:rFonts w:asciiTheme="minorHAnsi" w:hAnsiTheme="minorHAnsi" w:cs="Arial"/>
        </w:rPr>
        <w:br/>
      </w:r>
      <w:r w:rsidR="00770D2D" w:rsidRPr="00720C50">
        <w:rPr>
          <w:lang w:val="sk-SK"/>
        </w:rPr>
        <w:t>Celosvetové dodávky vozidiel v prvom štvrťroku 2026 vo vybraných predajných región</w:t>
      </w:r>
      <w:r w:rsidR="00720C50" w:rsidRPr="00720C50">
        <w:rPr>
          <w:lang w:val="sk-SK"/>
        </w:rPr>
        <w:t>o</w:t>
      </w:r>
      <w:r w:rsidR="00770D2D" w:rsidRPr="00720C50">
        <w:rPr>
          <w:lang w:val="sk-SK"/>
        </w:rPr>
        <w:t>ch</w:t>
      </w:r>
    </w:p>
    <w:tbl>
      <w:tblPr>
        <w:tblStyle w:val="Mriekatabuky"/>
        <w:tblW w:w="8227" w:type="dxa"/>
        <w:tblInd w:w="704" w:type="dxa"/>
        <w:tblLayout w:type="fixed"/>
        <w:tblLook w:val="04A0" w:firstRow="1" w:lastRow="0" w:firstColumn="1" w:lastColumn="0" w:noHBand="0" w:noVBand="1"/>
      </w:tblPr>
      <w:tblGrid>
        <w:gridCol w:w="2978"/>
        <w:gridCol w:w="1988"/>
        <w:gridCol w:w="1980"/>
        <w:gridCol w:w="1281"/>
      </w:tblGrid>
      <w:tr w:rsidR="001D7C22" w:rsidRPr="004F6D3E" w14:paraId="34D62169" w14:textId="77777777" w:rsidTr="00720C50">
        <w:trPr>
          <w:trHeight w:val="397"/>
        </w:trPr>
        <w:tc>
          <w:tcPr>
            <w:tcW w:w="2978" w:type="dxa"/>
            <w:vAlign w:val="center"/>
          </w:tcPr>
          <w:p w14:paraId="55D96D12" w14:textId="490E1A99" w:rsidR="001D7C22" w:rsidRPr="00720C50" w:rsidRDefault="001D7C22" w:rsidP="00CC4776">
            <w:pPr>
              <w:pStyle w:val="Perex"/>
              <w:ind w:left="187" w:hanging="6"/>
              <w:rPr>
                <w:lang w:val="sk-SK"/>
              </w:rPr>
            </w:pPr>
            <w:r w:rsidRPr="00720C50">
              <w:rPr>
                <w:lang w:val="sk-SK"/>
              </w:rPr>
              <w:t>Pr</w:t>
            </w:r>
            <w:r w:rsidR="00F85419" w:rsidRPr="00720C50">
              <w:rPr>
                <w:lang w:val="sk-SK"/>
              </w:rPr>
              <w:t>e</w:t>
            </w:r>
            <w:r w:rsidRPr="00720C50">
              <w:rPr>
                <w:lang w:val="sk-SK"/>
              </w:rPr>
              <w:t>d</w:t>
            </w:r>
            <w:r w:rsidR="00F85419" w:rsidRPr="00720C50">
              <w:rPr>
                <w:lang w:val="sk-SK"/>
              </w:rPr>
              <w:t>a</w:t>
            </w:r>
            <w:r w:rsidRPr="00720C50">
              <w:rPr>
                <w:lang w:val="sk-SK"/>
              </w:rPr>
              <w:t>jn</w:t>
            </w:r>
            <w:r w:rsidR="00F85419" w:rsidRPr="00720C50">
              <w:rPr>
                <w:lang w:val="sk-SK"/>
              </w:rPr>
              <w:t>ý</w:t>
            </w:r>
            <w:r w:rsidRPr="00720C50">
              <w:rPr>
                <w:lang w:val="sk-SK"/>
              </w:rPr>
              <w:t xml:space="preserve"> regi</w:t>
            </w:r>
            <w:r w:rsidR="00F85419" w:rsidRPr="00720C50">
              <w:rPr>
                <w:lang w:val="sk-SK"/>
              </w:rPr>
              <w:t>ó</w:t>
            </w:r>
            <w:r w:rsidRPr="00720C50">
              <w:rPr>
                <w:lang w:val="sk-SK"/>
              </w:rPr>
              <w:t>n</w:t>
            </w:r>
          </w:p>
        </w:tc>
        <w:tc>
          <w:tcPr>
            <w:tcW w:w="1988" w:type="dxa"/>
            <w:vAlign w:val="center"/>
          </w:tcPr>
          <w:p w14:paraId="113A3E1C" w14:textId="4A2B8897" w:rsidR="001D7C22" w:rsidRPr="00720C50" w:rsidRDefault="00F85419" w:rsidP="00CC4776">
            <w:pPr>
              <w:pStyle w:val="Perex"/>
              <w:tabs>
                <w:tab w:val="left" w:pos="2444"/>
              </w:tabs>
              <w:ind w:left="145"/>
              <w:jc w:val="center"/>
              <w:rPr>
                <w:lang w:val="sk-SK"/>
              </w:rPr>
            </w:pPr>
            <w:r w:rsidRPr="00720C50">
              <w:rPr>
                <w:lang w:val="sk-SK"/>
              </w:rPr>
              <w:t xml:space="preserve">január–marec 2026 </w:t>
            </w:r>
          </w:p>
        </w:tc>
        <w:tc>
          <w:tcPr>
            <w:tcW w:w="1980" w:type="dxa"/>
            <w:vAlign w:val="center"/>
          </w:tcPr>
          <w:p w14:paraId="026D613D" w14:textId="2D6C480D" w:rsidR="001D7C22" w:rsidRPr="00720C50" w:rsidRDefault="00F85419" w:rsidP="00CC4776">
            <w:pPr>
              <w:pStyle w:val="Perex"/>
              <w:tabs>
                <w:tab w:val="left" w:pos="2444"/>
              </w:tabs>
              <w:ind w:left="145"/>
              <w:jc w:val="center"/>
              <w:rPr>
                <w:lang w:val="sk-SK"/>
              </w:rPr>
            </w:pPr>
            <w:r w:rsidRPr="00720C50">
              <w:rPr>
                <w:lang w:val="sk-SK"/>
              </w:rPr>
              <w:t>január–marec 2025</w:t>
            </w:r>
          </w:p>
        </w:tc>
        <w:tc>
          <w:tcPr>
            <w:tcW w:w="1281" w:type="dxa"/>
            <w:vAlign w:val="center"/>
          </w:tcPr>
          <w:p w14:paraId="393802F4" w14:textId="7239A98A" w:rsidR="001D7C22" w:rsidRPr="00720C50" w:rsidRDefault="001D7C22" w:rsidP="00CC4776">
            <w:pPr>
              <w:pStyle w:val="Perex"/>
              <w:tabs>
                <w:tab w:val="left" w:pos="2444"/>
              </w:tabs>
              <w:ind w:left="145" w:right="171"/>
              <w:jc w:val="center"/>
              <w:rPr>
                <w:lang w:val="sk-SK"/>
              </w:rPr>
            </w:pPr>
            <w:r w:rsidRPr="00720C50">
              <w:rPr>
                <w:lang w:val="sk-SK"/>
              </w:rPr>
              <w:t>zm</w:t>
            </w:r>
            <w:r w:rsidR="00F85419" w:rsidRPr="00720C50">
              <w:rPr>
                <w:lang w:val="sk-SK"/>
              </w:rPr>
              <w:t>e</w:t>
            </w:r>
            <w:r w:rsidRPr="00720C50">
              <w:rPr>
                <w:lang w:val="sk-SK"/>
              </w:rPr>
              <w:t>na</w:t>
            </w:r>
          </w:p>
        </w:tc>
      </w:tr>
      <w:tr w:rsidR="001D7C22" w:rsidRPr="004F6D3E" w14:paraId="6B819DFE" w14:textId="77777777" w:rsidTr="00720C50">
        <w:trPr>
          <w:trHeight w:val="454"/>
        </w:trPr>
        <w:tc>
          <w:tcPr>
            <w:tcW w:w="2978" w:type="dxa"/>
            <w:vAlign w:val="center"/>
          </w:tcPr>
          <w:p w14:paraId="15CC90AA" w14:textId="6B551B24" w:rsidR="001D7C22" w:rsidRPr="00720C50" w:rsidRDefault="001D7C22" w:rsidP="00CC4776">
            <w:pPr>
              <w:pStyle w:val="Perex"/>
              <w:snapToGrid w:val="0"/>
              <w:ind w:left="183" w:hanging="3"/>
              <w:rPr>
                <w:b w:val="0"/>
                <w:bCs w:val="0"/>
                <w:lang w:val="sk-SK"/>
              </w:rPr>
            </w:pPr>
            <w:r w:rsidRPr="00720C50">
              <w:rPr>
                <w:b w:val="0"/>
                <w:bCs w:val="0"/>
                <w:lang w:val="sk-SK"/>
              </w:rPr>
              <w:t>Západn</w:t>
            </w:r>
            <w:r w:rsidR="00F85419" w:rsidRPr="00720C50">
              <w:rPr>
                <w:b w:val="0"/>
                <w:bCs w:val="0"/>
                <w:lang w:val="sk-SK"/>
              </w:rPr>
              <w:t>á</w:t>
            </w:r>
            <w:r w:rsidRPr="00720C50">
              <w:rPr>
                <w:b w:val="0"/>
                <w:bCs w:val="0"/>
                <w:lang w:val="sk-SK"/>
              </w:rPr>
              <w:t xml:space="preserve"> E</w:t>
            </w:r>
            <w:r w:rsidR="00F85419" w:rsidRPr="00720C50">
              <w:rPr>
                <w:b w:val="0"/>
                <w:bCs w:val="0"/>
                <w:lang w:val="sk-SK"/>
              </w:rPr>
              <w:t>u</w:t>
            </w:r>
            <w:r w:rsidRPr="00720C50">
              <w:rPr>
                <w:b w:val="0"/>
                <w:bCs w:val="0"/>
                <w:lang w:val="sk-SK"/>
              </w:rPr>
              <w:t>r</w:t>
            </w:r>
            <w:r w:rsidR="00F85419" w:rsidRPr="00720C50">
              <w:rPr>
                <w:b w:val="0"/>
                <w:bCs w:val="0"/>
                <w:lang w:val="sk-SK"/>
              </w:rPr>
              <w:t>ó</w:t>
            </w:r>
            <w:r w:rsidRPr="00720C50">
              <w:rPr>
                <w:b w:val="0"/>
                <w:bCs w:val="0"/>
                <w:lang w:val="sk-SK"/>
              </w:rPr>
              <w:t>pa</w:t>
            </w:r>
          </w:p>
        </w:tc>
        <w:tc>
          <w:tcPr>
            <w:tcW w:w="1988" w:type="dxa"/>
            <w:vAlign w:val="center"/>
          </w:tcPr>
          <w:p w14:paraId="63D6833A" w14:textId="77777777" w:rsidR="001D7C22" w:rsidRPr="00720C50" w:rsidRDefault="001D7C22" w:rsidP="00CC4776">
            <w:pPr>
              <w:pStyle w:val="Perex"/>
              <w:tabs>
                <w:tab w:val="left" w:pos="2444"/>
              </w:tabs>
              <w:snapToGrid w:val="0"/>
              <w:ind w:left="145" w:right="463"/>
              <w:jc w:val="right"/>
              <w:rPr>
                <w:b w:val="0"/>
                <w:bCs w:val="0"/>
                <w:lang w:val="sk-SK"/>
              </w:rPr>
            </w:pPr>
            <w:r w:rsidRPr="00720C50">
              <w:rPr>
                <w:b w:val="0"/>
                <w:lang w:val="sk-SK"/>
              </w:rPr>
              <w:t>161 900</w:t>
            </w:r>
          </w:p>
        </w:tc>
        <w:tc>
          <w:tcPr>
            <w:tcW w:w="1980" w:type="dxa"/>
            <w:vAlign w:val="center"/>
          </w:tcPr>
          <w:p w14:paraId="37752E20" w14:textId="77777777" w:rsidR="001D7C22" w:rsidRPr="00720C50" w:rsidRDefault="001D7C22" w:rsidP="00CC4776">
            <w:pPr>
              <w:pStyle w:val="Perex"/>
              <w:tabs>
                <w:tab w:val="left" w:pos="2444"/>
              </w:tabs>
              <w:snapToGrid w:val="0"/>
              <w:ind w:left="145" w:right="257"/>
              <w:jc w:val="right"/>
              <w:rPr>
                <w:b w:val="0"/>
                <w:lang w:val="sk-SK"/>
              </w:rPr>
            </w:pPr>
            <w:r w:rsidRPr="00720C50">
              <w:rPr>
                <w:b w:val="0"/>
                <w:lang w:val="sk-SK"/>
              </w:rPr>
              <w:t>136 300</w:t>
            </w:r>
          </w:p>
        </w:tc>
        <w:tc>
          <w:tcPr>
            <w:tcW w:w="1281" w:type="dxa"/>
            <w:vAlign w:val="center"/>
          </w:tcPr>
          <w:p w14:paraId="2577443D" w14:textId="77777777" w:rsidR="001D7C22" w:rsidRPr="00720C50" w:rsidRDefault="001D7C22" w:rsidP="00CC4776">
            <w:pPr>
              <w:pStyle w:val="Perex"/>
              <w:snapToGrid w:val="0"/>
              <w:ind w:left="145" w:right="234"/>
              <w:jc w:val="right"/>
              <w:rPr>
                <w:b w:val="0"/>
                <w:lang w:val="sk-SK"/>
              </w:rPr>
            </w:pPr>
            <w:r w:rsidRPr="00720C50">
              <w:rPr>
                <w:b w:val="0"/>
                <w:lang w:val="sk-SK"/>
              </w:rPr>
              <w:t>+18,8 %</w:t>
            </w:r>
          </w:p>
        </w:tc>
      </w:tr>
      <w:tr w:rsidR="001D7C22" w:rsidRPr="004F6D3E" w14:paraId="1FCA4731" w14:textId="77777777" w:rsidTr="00720C50">
        <w:trPr>
          <w:trHeight w:val="454"/>
        </w:trPr>
        <w:tc>
          <w:tcPr>
            <w:tcW w:w="2978" w:type="dxa"/>
            <w:vAlign w:val="center"/>
          </w:tcPr>
          <w:p w14:paraId="6696FE33" w14:textId="52A68E3F" w:rsidR="001D7C22" w:rsidRPr="00720C50" w:rsidRDefault="001D7C22" w:rsidP="00CC4776">
            <w:pPr>
              <w:pStyle w:val="Perex"/>
              <w:ind w:left="183" w:hanging="3"/>
              <w:rPr>
                <w:b w:val="0"/>
                <w:bCs w:val="0"/>
                <w:lang w:val="sk-SK"/>
              </w:rPr>
            </w:pPr>
            <w:r w:rsidRPr="00720C50">
              <w:rPr>
                <w:b w:val="0"/>
                <w:bCs w:val="0"/>
                <w:lang w:val="sk-SK"/>
              </w:rPr>
              <w:t>N</w:t>
            </w:r>
            <w:r w:rsidR="00F85419" w:rsidRPr="00720C50">
              <w:rPr>
                <w:b w:val="0"/>
                <w:bCs w:val="0"/>
                <w:lang w:val="sk-SK"/>
              </w:rPr>
              <w:t>e</w:t>
            </w:r>
            <w:r w:rsidRPr="00720C50">
              <w:rPr>
                <w:b w:val="0"/>
                <w:bCs w:val="0"/>
                <w:lang w:val="sk-SK"/>
              </w:rPr>
              <w:t>mecko (n</w:t>
            </w:r>
            <w:r w:rsidR="00F85419" w:rsidRPr="00720C50">
              <w:rPr>
                <w:b w:val="0"/>
                <w:bCs w:val="0"/>
                <w:lang w:val="sk-SK"/>
              </w:rPr>
              <w:t>a</w:t>
            </w:r>
            <w:r w:rsidRPr="00720C50">
              <w:rPr>
                <w:b w:val="0"/>
                <w:bCs w:val="0"/>
                <w:lang w:val="sk-SK"/>
              </w:rPr>
              <w:t>jv</w:t>
            </w:r>
            <w:r w:rsidR="00F85419" w:rsidRPr="00720C50">
              <w:rPr>
                <w:b w:val="0"/>
                <w:bCs w:val="0"/>
                <w:lang w:val="sk-SK"/>
              </w:rPr>
              <w:t xml:space="preserve">äčší </w:t>
            </w:r>
            <w:r w:rsidRPr="00720C50">
              <w:rPr>
                <w:b w:val="0"/>
                <w:bCs w:val="0"/>
                <w:lang w:val="sk-SK"/>
              </w:rPr>
              <w:t>trh)</w:t>
            </w:r>
          </w:p>
        </w:tc>
        <w:tc>
          <w:tcPr>
            <w:tcW w:w="1988" w:type="dxa"/>
            <w:vAlign w:val="center"/>
          </w:tcPr>
          <w:p w14:paraId="49A2DE24" w14:textId="77777777" w:rsidR="001D7C22" w:rsidRPr="00720C50" w:rsidRDefault="001D7C22" w:rsidP="00CC4776">
            <w:pPr>
              <w:pStyle w:val="Perex"/>
              <w:tabs>
                <w:tab w:val="left" w:pos="2444"/>
              </w:tabs>
              <w:ind w:left="145" w:right="463"/>
              <w:jc w:val="right"/>
              <w:rPr>
                <w:b w:val="0"/>
                <w:bCs w:val="0"/>
                <w:lang w:val="sk-SK"/>
              </w:rPr>
            </w:pPr>
            <w:r w:rsidRPr="00720C50">
              <w:rPr>
                <w:b w:val="0"/>
                <w:lang w:val="sk-SK"/>
              </w:rPr>
              <w:t>58 500</w:t>
            </w:r>
          </w:p>
        </w:tc>
        <w:tc>
          <w:tcPr>
            <w:tcW w:w="1980" w:type="dxa"/>
            <w:vAlign w:val="center"/>
          </w:tcPr>
          <w:p w14:paraId="0830EF56" w14:textId="77777777" w:rsidR="001D7C22" w:rsidRPr="00720C50" w:rsidRDefault="001D7C22" w:rsidP="00CC4776">
            <w:pPr>
              <w:pStyle w:val="Perex"/>
              <w:tabs>
                <w:tab w:val="left" w:pos="2444"/>
              </w:tabs>
              <w:ind w:left="145" w:right="257"/>
              <w:jc w:val="right"/>
              <w:rPr>
                <w:b w:val="0"/>
                <w:lang w:val="sk-SK"/>
              </w:rPr>
            </w:pPr>
            <w:r w:rsidRPr="00720C50">
              <w:rPr>
                <w:b w:val="0"/>
                <w:lang w:val="sk-SK"/>
              </w:rPr>
              <w:t>46 500</w:t>
            </w:r>
          </w:p>
        </w:tc>
        <w:tc>
          <w:tcPr>
            <w:tcW w:w="1281" w:type="dxa"/>
            <w:vAlign w:val="center"/>
          </w:tcPr>
          <w:p w14:paraId="585A6B11" w14:textId="77777777" w:rsidR="001D7C22" w:rsidRPr="00720C50" w:rsidRDefault="001D7C22" w:rsidP="00CC4776">
            <w:pPr>
              <w:pStyle w:val="Perex"/>
              <w:snapToGrid w:val="0"/>
              <w:ind w:left="145" w:right="234"/>
              <w:jc w:val="right"/>
              <w:rPr>
                <w:b w:val="0"/>
                <w:lang w:val="sk-SK"/>
              </w:rPr>
            </w:pPr>
            <w:r w:rsidRPr="00720C50">
              <w:rPr>
                <w:b w:val="0"/>
                <w:lang w:val="sk-SK"/>
              </w:rPr>
              <w:t>+26,0 %</w:t>
            </w:r>
          </w:p>
        </w:tc>
      </w:tr>
      <w:tr w:rsidR="001D7C22" w:rsidRPr="004F6D3E" w14:paraId="769A5DFE" w14:textId="77777777" w:rsidTr="00720C50">
        <w:trPr>
          <w:trHeight w:val="454"/>
        </w:trPr>
        <w:tc>
          <w:tcPr>
            <w:tcW w:w="2978" w:type="dxa"/>
            <w:vAlign w:val="center"/>
          </w:tcPr>
          <w:p w14:paraId="2E19D860" w14:textId="071A6AAD" w:rsidR="001D7C22" w:rsidRPr="00720C50" w:rsidRDefault="001D7C22" w:rsidP="00CC4776">
            <w:pPr>
              <w:pStyle w:val="Perex"/>
              <w:ind w:left="183" w:hanging="3"/>
              <w:rPr>
                <w:b w:val="0"/>
                <w:bCs w:val="0"/>
                <w:lang w:val="sk-SK"/>
              </w:rPr>
            </w:pPr>
            <w:r w:rsidRPr="00720C50">
              <w:rPr>
                <w:b w:val="0"/>
                <w:bCs w:val="0"/>
                <w:lang w:val="sk-SK"/>
              </w:rPr>
              <w:t>St</w:t>
            </w:r>
            <w:r w:rsidR="00F85419" w:rsidRPr="00720C50">
              <w:rPr>
                <w:b w:val="0"/>
                <w:bCs w:val="0"/>
                <w:lang w:val="sk-SK"/>
              </w:rPr>
              <w:t>r</w:t>
            </w:r>
            <w:r w:rsidRPr="00720C50">
              <w:rPr>
                <w:b w:val="0"/>
                <w:bCs w:val="0"/>
                <w:lang w:val="sk-SK"/>
              </w:rPr>
              <w:t>edn</w:t>
            </w:r>
            <w:r w:rsidR="00F85419" w:rsidRPr="00720C50">
              <w:rPr>
                <w:b w:val="0"/>
                <w:bCs w:val="0"/>
                <w:lang w:val="sk-SK"/>
              </w:rPr>
              <w:t>á</w:t>
            </w:r>
            <w:r w:rsidRPr="00720C50">
              <w:rPr>
                <w:b w:val="0"/>
                <w:bCs w:val="0"/>
                <w:lang w:val="sk-SK"/>
              </w:rPr>
              <w:t xml:space="preserve"> E</w:t>
            </w:r>
            <w:r w:rsidR="00F85419" w:rsidRPr="00720C50">
              <w:rPr>
                <w:b w:val="0"/>
                <w:bCs w:val="0"/>
                <w:lang w:val="sk-SK"/>
              </w:rPr>
              <w:t>u</w:t>
            </w:r>
            <w:r w:rsidRPr="00720C50">
              <w:rPr>
                <w:b w:val="0"/>
                <w:bCs w:val="0"/>
                <w:lang w:val="sk-SK"/>
              </w:rPr>
              <w:t>r</w:t>
            </w:r>
            <w:r w:rsidR="00F85419" w:rsidRPr="00720C50">
              <w:rPr>
                <w:b w:val="0"/>
                <w:bCs w:val="0"/>
                <w:lang w:val="sk-SK"/>
              </w:rPr>
              <w:t>ó</w:t>
            </w:r>
            <w:r w:rsidRPr="00720C50">
              <w:rPr>
                <w:b w:val="0"/>
                <w:bCs w:val="0"/>
                <w:lang w:val="sk-SK"/>
              </w:rPr>
              <w:t>pa</w:t>
            </w:r>
          </w:p>
        </w:tc>
        <w:tc>
          <w:tcPr>
            <w:tcW w:w="1988" w:type="dxa"/>
            <w:vAlign w:val="center"/>
          </w:tcPr>
          <w:p w14:paraId="308EAFD8" w14:textId="77777777" w:rsidR="001D7C22" w:rsidRPr="00720C50" w:rsidRDefault="001D7C22" w:rsidP="00CC4776">
            <w:pPr>
              <w:pStyle w:val="Perex"/>
              <w:tabs>
                <w:tab w:val="left" w:pos="2444"/>
              </w:tabs>
              <w:ind w:left="145" w:right="463"/>
              <w:jc w:val="right"/>
              <w:rPr>
                <w:b w:val="0"/>
                <w:bCs w:val="0"/>
                <w:lang w:val="sk-SK"/>
              </w:rPr>
            </w:pPr>
            <w:r w:rsidRPr="00720C50">
              <w:rPr>
                <w:b w:val="0"/>
                <w:lang w:val="sk-SK"/>
              </w:rPr>
              <w:t>52 900</w:t>
            </w:r>
          </w:p>
        </w:tc>
        <w:tc>
          <w:tcPr>
            <w:tcW w:w="1980" w:type="dxa"/>
            <w:vAlign w:val="center"/>
          </w:tcPr>
          <w:p w14:paraId="6CFCCA8E" w14:textId="77777777" w:rsidR="001D7C22" w:rsidRPr="00720C50" w:rsidRDefault="001D7C22" w:rsidP="00CC4776">
            <w:pPr>
              <w:pStyle w:val="Perex"/>
              <w:tabs>
                <w:tab w:val="left" w:pos="2444"/>
              </w:tabs>
              <w:ind w:left="145" w:right="257"/>
              <w:jc w:val="right"/>
              <w:rPr>
                <w:b w:val="0"/>
                <w:lang w:val="sk-SK"/>
              </w:rPr>
            </w:pPr>
            <w:r w:rsidRPr="00720C50">
              <w:rPr>
                <w:b w:val="0"/>
                <w:lang w:val="sk-SK"/>
              </w:rPr>
              <w:t>47 200</w:t>
            </w:r>
          </w:p>
        </w:tc>
        <w:tc>
          <w:tcPr>
            <w:tcW w:w="1281" w:type="dxa"/>
            <w:vAlign w:val="center"/>
          </w:tcPr>
          <w:p w14:paraId="38F3A8AA" w14:textId="77777777" w:rsidR="001D7C22" w:rsidRPr="00720C50" w:rsidRDefault="001D7C22" w:rsidP="00CC4776">
            <w:pPr>
              <w:pStyle w:val="Perex"/>
              <w:snapToGrid w:val="0"/>
              <w:ind w:left="145" w:right="234"/>
              <w:jc w:val="right"/>
              <w:rPr>
                <w:b w:val="0"/>
                <w:lang w:val="sk-SK"/>
              </w:rPr>
            </w:pPr>
            <w:r w:rsidRPr="00720C50">
              <w:rPr>
                <w:b w:val="0"/>
                <w:lang w:val="sk-SK"/>
              </w:rPr>
              <w:t>+12,1 %</w:t>
            </w:r>
          </w:p>
        </w:tc>
      </w:tr>
      <w:tr w:rsidR="001D7C22" w:rsidRPr="004F6D3E" w14:paraId="33E61B10" w14:textId="77777777" w:rsidTr="00720C50">
        <w:trPr>
          <w:trHeight w:val="454"/>
        </w:trPr>
        <w:tc>
          <w:tcPr>
            <w:tcW w:w="2978" w:type="dxa"/>
            <w:vAlign w:val="center"/>
          </w:tcPr>
          <w:p w14:paraId="1B14CA1E" w14:textId="5C5C8D48" w:rsidR="001D7C22" w:rsidRPr="00720C50" w:rsidRDefault="001D7C22" w:rsidP="00CC4776">
            <w:pPr>
              <w:pStyle w:val="Perex"/>
              <w:ind w:left="183" w:hanging="3"/>
              <w:rPr>
                <w:b w:val="0"/>
                <w:bCs w:val="0"/>
                <w:lang w:val="sk-SK"/>
              </w:rPr>
            </w:pPr>
            <w:r w:rsidRPr="00720C50">
              <w:rPr>
                <w:b w:val="0"/>
                <w:bCs w:val="0"/>
                <w:lang w:val="sk-SK"/>
              </w:rPr>
              <w:t>Česká republika</w:t>
            </w:r>
          </w:p>
        </w:tc>
        <w:tc>
          <w:tcPr>
            <w:tcW w:w="1988" w:type="dxa"/>
            <w:vAlign w:val="center"/>
          </w:tcPr>
          <w:p w14:paraId="079AA9A8" w14:textId="77777777" w:rsidR="001D7C22" w:rsidRPr="00720C50" w:rsidRDefault="001D7C22" w:rsidP="00CC4776">
            <w:pPr>
              <w:pStyle w:val="Perex"/>
              <w:tabs>
                <w:tab w:val="left" w:pos="2444"/>
              </w:tabs>
              <w:ind w:left="145" w:right="463"/>
              <w:jc w:val="right"/>
              <w:rPr>
                <w:lang w:val="sk-SK"/>
              </w:rPr>
            </w:pPr>
            <w:r w:rsidRPr="00720C50">
              <w:rPr>
                <w:b w:val="0"/>
                <w:lang w:val="sk-SK"/>
              </w:rPr>
              <w:t>23 500</w:t>
            </w:r>
          </w:p>
        </w:tc>
        <w:tc>
          <w:tcPr>
            <w:tcW w:w="1980" w:type="dxa"/>
            <w:vAlign w:val="center"/>
          </w:tcPr>
          <w:p w14:paraId="536B53D1" w14:textId="77777777" w:rsidR="001D7C22" w:rsidRPr="00720C50" w:rsidRDefault="001D7C22" w:rsidP="00CC4776">
            <w:pPr>
              <w:pStyle w:val="Perex"/>
              <w:tabs>
                <w:tab w:val="left" w:pos="2444"/>
              </w:tabs>
              <w:ind w:left="145" w:right="257"/>
              <w:jc w:val="right"/>
              <w:rPr>
                <w:b w:val="0"/>
                <w:lang w:val="sk-SK"/>
              </w:rPr>
            </w:pPr>
            <w:r w:rsidRPr="00720C50">
              <w:rPr>
                <w:b w:val="0"/>
                <w:lang w:val="sk-SK"/>
              </w:rPr>
              <w:t>22 000</w:t>
            </w:r>
          </w:p>
        </w:tc>
        <w:tc>
          <w:tcPr>
            <w:tcW w:w="1281" w:type="dxa"/>
            <w:vAlign w:val="center"/>
          </w:tcPr>
          <w:p w14:paraId="577B6532" w14:textId="77777777" w:rsidR="001D7C22" w:rsidRPr="00720C50" w:rsidRDefault="001D7C22" w:rsidP="00CC4776">
            <w:pPr>
              <w:pStyle w:val="Perex"/>
              <w:snapToGrid w:val="0"/>
              <w:ind w:left="145" w:right="234"/>
              <w:jc w:val="right"/>
              <w:rPr>
                <w:b w:val="0"/>
                <w:lang w:val="sk-SK"/>
              </w:rPr>
            </w:pPr>
            <w:r w:rsidRPr="00720C50">
              <w:rPr>
                <w:b w:val="0"/>
                <w:lang w:val="sk-SK"/>
              </w:rPr>
              <w:t>+6,7 %</w:t>
            </w:r>
          </w:p>
        </w:tc>
      </w:tr>
      <w:tr w:rsidR="001D7C22" w:rsidRPr="004F6D3E" w14:paraId="5FE4E340" w14:textId="77777777" w:rsidTr="00720C50">
        <w:trPr>
          <w:trHeight w:val="454"/>
        </w:trPr>
        <w:tc>
          <w:tcPr>
            <w:tcW w:w="2978" w:type="dxa"/>
            <w:vAlign w:val="center"/>
          </w:tcPr>
          <w:p w14:paraId="1DA8FDDF" w14:textId="5F608958" w:rsidR="001D7C22" w:rsidRPr="00720C50" w:rsidRDefault="001D7C22" w:rsidP="00CC4776">
            <w:pPr>
              <w:pStyle w:val="Perex"/>
              <w:ind w:left="183" w:hanging="3"/>
              <w:rPr>
                <w:b w:val="0"/>
                <w:bCs w:val="0"/>
                <w:lang w:val="sk-SK"/>
              </w:rPr>
            </w:pPr>
            <w:r w:rsidRPr="00720C50">
              <w:rPr>
                <w:b w:val="0"/>
                <w:bCs w:val="0"/>
                <w:lang w:val="sk-SK"/>
              </w:rPr>
              <w:t>Východn</w:t>
            </w:r>
            <w:r w:rsidR="00F85419" w:rsidRPr="00720C50">
              <w:rPr>
                <w:b w:val="0"/>
                <w:bCs w:val="0"/>
                <w:lang w:val="sk-SK"/>
              </w:rPr>
              <w:t>á</w:t>
            </w:r>
            <w:r w:rsidRPr="00720C50">
              <w:rPr>
                <w:b w:val="0"/>
                <w:bCs w:val="0"/>
                <w:lang w:val="sk-SK"/>
              </w:rPr>
              <w:t xml:space="preserve"> </w:t>
            </w:r>
            <w:r w:rsidR="00F85419" w:rsidRPr="00720C50">
              <w:rPr>
                <w:b w:val="0"/>
                <w:bCs w:val="0"/>
                <w:lang w:val="sk-SK"/>
              </w:rPr>
              <w:t>Eu</w:t>
            </w:r>
            <w:r w:rsidRPr="00720C50">
              <w:rPr>
                <w:b w:val="0"/>
                <w:bCs w:val="0"/>
                <w:lang w:val="sk-SK"/>
              </w:rPr>
              <w:t>r</w:t>
            </w:r>
            <w:r w:rsidR="00F85419" w:rsidRPr="00720C50">
              <w:rPr>
                <w:b w:val="0"/>
                <w:bCs w:val="0"/>
                <w:lang w:val="sk-SK"/>
              </w:rPr>
              <w:t>ó</w:t>
            </w:r>
            <w:r w:rsidRPr="00720C50">
              <w:rPr>
                <w:b w:val="0"/>
                <w:bCs w:val="0"/>
                <w:lang w:val="sk-SK"/>
              </w:rPr>
              <w:t xml:space="preserve">pa </w:t>
            </w:r>
          </w:p>
        </w:tc>
        <w:tc>
          <w:tcPr>
            <w:tcW w:w="1988" w:type="dxa"/>
            <w:vAlign w:val="center"/>
          </w:tcPr>
          <w:p w14:paraId="77200B4E" w14:textId="77777777" w:rsidR="001D7C22" w:rsidRPr="00720C50" w:rsidRDefault="001D7C22" w:rsidP="00CC4776">
            <w:pPr>
              <w:pStyle w:val="Perex"/>
              <w:tabs>
                <w:tab w:val="left" w:pos="2444"/>
              </w:tabs>
              <w:ind w:left="145" w:right="463"/>
              <w:jc w:val="right"/>
              <w:rPr>
                <w:lang w:val="sk-SK"/>
              </w:rPr>
            </w:pPr>
            <w:r w:rsidRPr="00720C50">
              <w:rPr>
                <w:b w:val="0"/>
                <w:lang w:val="sk-SK"/>
              </w:rPr>
              <w:t>12 400</w:t>
            </w:r>
          </w:p>
        </w:tc>
        <w:tc>
          <w:tcPr>
            <w:tcW w:w="1980" w:type="dxa"/>
            <w:vAlign w:val="center"/>
          </w:tcPr>
          <w:p w14:paraId="235EB17D" w14:textId="77777777" w:rsidR="001D7C22" w:rsidRPr="00720C50" w:rsidRDefault="001D7C22" w:rsidP="00CC4776">
            <w:pPr>
              <w:pStyle w:val="Perex"/>
              <w:tabs>
                <w:tab w:val="left" w:pos="2444"/>
              </w:tabs>
              <w:ind w:left="145" w:right="257"/>
              <w:jc w:val="right"/>
              <w:rPr>
                <w:b w:val="0"/>
                <w:lang w:val="sk-SK"/>
              </w:rPr>
            </w:pPr>
            <w:r w:rsidRPr="00720C50">
              <w:rPr>
                <w:b w:val="0"/>
                <w:lang w:val="sk-SK"/>
              </w:rPr>
              <w:t>10 800</w:t>
            </w:r>
          </w:p>
        </w:tc>
        <w:tc>
          <w:tcPr>
            <w:tcW w:w="1281" w:type="dxa"/>
            <w:vAlign w:val="center"/>
          </w:tcPr>
          <w:p w14:paraId="02CBCF85" w14:textId="77777777" w:rsidR="001D7C22" w:rsidRPr="00720C50" w:rsidRDefault="001D7C22" w:rsidP="00CC4776">
            <w:pPr>
              <w:pStyle w:val="Perex"/>
              <w:snapToGrid w:val="0"/>
              <w:ind w:left="145" w:right="234"/>
              <w:jc w:val="right"/>
              <w:rPr>
                <w:b w:val="0"/>
                <w:lang w:val="sk-SK"/>
              </w:rPr>
            </w:pPr>
            <w:r w:rsidRPr="00720C50">
              <w:rPr>
                <w:b w:val="0"/>
                <w:lang w:val="sk-SK"/>
              </w:rPr>
              <w:t>+14,7 %</w:t>
            </w:r>
          </w:p>
        </w:tc>
      </w:tr>
      <w:tr w:rsidR="001D7C22" w:rsidRPr="004F6D3E" w14:paraId="5559F1E4" w14:textId="77777777" w:rsidTr="00720C50">
        <w:trPr>
          <w:trHeight w:val="454"/>
        </w:trPr>
        <w:tc>
          <w:tcPr>
            <w:tcW w:w="2978" w:type="dxa"/>
            <w:vAlign w:val="center"/>
          </w:tcPr>
          <w:p w14:paraId="6AEF0875" w14:textId="34A1ED6E" w:rsidR="001D7C22" w:rsidRPr="00720C50" w:rsidRDefault="001D7C22" w:rsidP="00CC4776">
            <w:pPr>
              <w:pStyle w:val="Perex"/>
              <w:ind w:left="183" w:hanging="3"/>
              <w:rPr>
                <w:b w:val="0"/>
                <w:bCs w:val="0"/>
                <w:lang w:val="sk-SK"/>
              </w:rPr>
            </w:pPr>
            <w:r w:rsidRPr="00720C50">
              <w:rPr>
                <w:b w:val="0"/>
                <w:bCs w:val="0"/>
                <w:lang w:val="sk-SK"/>
              </w:rPr>
              <w:t>Indi</w:t>
            </w:r>
            <w:r w:rsidR="00F85419" w:rsidRPr="00720C50">
              <w:rPr>
                <w:b w:val="0"/>
                <w:bCs w:val="0"/>
                <w:lang w:val="sk-SK"/>
              </w:rPr>
              <w:t>a</w:t>
            </w:r>
          </w:p>
        </w:tc>
        <w:tc>
          <w:tcPr>
            <w:tcW w:w="1988" w:type="dxa"/>
            <w:vAlign w:val="center"/>
          </w:tcPr>
          <w:p w14:paraId="6F246B29" w14:textId="77777777" w:rsidR="001D7C22" w:rsidRPr="00720C50" w:rsidRDefault="001D7C22" w:rsidP="00CC4776">
            <w:pPr>
              <w:pStyle w:val="Perex"/>
              <w:tabs>
                <w:tab w:val="left" w:pos="2444"/>
              </w:tabs>
              <w:ind w:left="145" w:right="463"/>
              <w:jc w:val="right"/>
              <w:rPr>
                <w:b w:val="0"/>
                <w:lang w:val="sk-SK"/>
              </w:rPr>
            </w:pPr>
            <w:r w:rsidRPr="00720C50">
              <w:rPr>
                <w:b w:val="0"/>
                <w:lang w:val="sk-SK"/>
              </w:rPr>
              <w:t>17 400</w:t>
            </w:r>
          </w:p>
        </w:tc>
        <w:tc>
          <w:tcPr>
            <w:tcW w:w="1980" w:type="dxa"/>
            <w:vAlign w:val="center"/>
          </w:tcPr>
          <w:p w14:paraId="632FEB12" w14:textId="77777777" w:rsidR="001D7C22" w:rsidRPr="00720C50" w:rsidRDefault="001D7C22" w:rsidP="00CC4776">
            <w:pPr>
              <w:pStyle w:val="Perex"/>
              <w:tabs>
                <w:tab w:val="left" w:pos="2444"/>
              </w:tabs>
              <w:ind w:left="145" w:right="257"/>
              <w:jc w:val="right"/>
              <w:rPr>
                <w:b w:val="0"/>
                <w:lang w:val="sk-SK"/>
              </w:rPr>
            </w:pPr>
            <w:r w:rsidRPr="00720C50">
              <w:rPr>
                <w:b w:val="0"/>
                <w:lang w:val="sk-SK"/>
              </w:rPr>
              <w:t>15 000</w:t>
            </w:r>
          </w:p>
        </w:tc>
        <w:tc>
          <w:tcPr>
            <w:tcW w:w="1281" w:type="dxa"/>
            <w:vAlign w:val="center"/>
          </w:tcPr>
          <w:p w14:paraId="4059F006" w14:textId="77777777" w:rsidR="001D7C22" w:rsidRPr="00720C50" w:rsidRDefault="001D7C22" w:rsidP="00CC4776">
            <w:pPr>
              <w:pStyle w:val="Perex"/>
              <w:snapToGrid w:val="0"/>
              <w:ind w:left="145" w:right="234"/>
              <w:jc w:val="right"/>
              <w:rPr>
                <w:b w:val="0"/>
                <w:lang w:val="sk-SK"/>
              </w:rPr>
            </w:pPr>
            <w:r w:rsidRPr="00720C50">
              <w:rPr>
                <w:b w:val="0"/>
                <w:lang w:val="sk-SK"/>
              </w:rPr>
              <w:t>+16,7 %</w:t>
            </w:r>
          </w:p>
        </w:tc>
      </w:tr>
      <w:tr w:rsidR="001D7C22" w:rsidRPr="004F6D3E" w14:paraId="44D23213" w14:textId="77777777" w:rsidTr="00720C50">
        <w:trPr>
          <w:trHeight w:val="454"/>
        </w:trPr>
        <w:tc>
          <w:tcPr>
            <w:tcW w:w="2978" w:type="dxa"/>
            <w:vAlign w:val="center"/>
          </w:tcPr>
          <w:p w14:paraId="76A19E41" w14:textId="7ED5DF70" w:rsidR="001D7C22" w:rsidRPr="00720C50" w:rsidRDefault="001D7C22" w:rsidP="00CC4776">
            <w:pPr>
              <w:pStyle w:val="Perex"/>
              <w:ind w:left="183" w:hanging="3"/>
              <w:rPr>
                <w:b w:val="0"/>
                <w:bCs w:val="0"/>
                <w:lang w:val="sk-SK"/>
              </w:rPr>
            </w:pPr>
            <w:r w:rsidRPr="00720C50">
              <w:rPr>
                <w:b w:val="0"/>
                <w:bCs w:val="0"/>
                <w:lang w:val="sk-SK"/>
              </w:rPr>
              <w:t>Ostatn</w:t>
            </w:r>
            <w:r w:rsidR="00F85419" w:rsidRPr="00720C50">
              <w:rPr>
                <w:b w:val="0"/>
                <w:bCs w:val="0"/>
                <w:lang w:val="sk-SK"/>
              </w:rPr>
              <w:t>é</w:t>
            </w:r>
            <w:r w:rsidRPr="00720C50">
              <w:rPr>
                <w:b w:val="0"/>
                <w:bCs w:val="0"/>
                <w:lang w:val="sk-SK"/>
              </w:rPr>
              <w:t xml:space="preserve"> trhy</w:t>
            </w:r>
          </w:p>
        </w:tc>
        <w:tc>
          <w:tcPr>
            <w:tcW w:w="1988" w:type="dxa"/>
            <w:vAlign w:val="center"/>
          </w:tcPr>
          <w:p w14:paraId="31410911" w14:textId="77777777" w:rsidR="001D7C22" w:rsidRPr="00720C50" w:rsidRDefault="001D7C22" w:rsidP="00CC4776">
            <w:pPr>
              <w:pStyle w:val="Perex"/>
              <w:tabs>
                <w:tab w:val="left" w:pos="2444"/>
              </w:tabs>
              <w:ind w:left="145" w:right="463"/>
              <w:jc w:val="right"/>
              <w:rPr>
                <w:lang w:val="sk-SK"/>
              </w:rPr>
            </w:pPr>
            <w:r w:rsidRPr="00720C50">
              <w:rPr>
                <w:b w:val="0"/>
                <w:lang w:val="sk-SK"/>
              </w:rPr>
              <w:t>26 600</w:t>
            </w:r>
          </w:p>
        </w:tc>
        <w:tc>
          <w:tcPr>
            <w:tcW w:w="1980" w:type="dxa"/>
            <w:vAlign w:val="center"/>
          </w:tcPr>
          <w:p w14:paraId="2705A8EB" w14:textId="77777777" w:rsidR="001D7C22" w:rsidRPr="00720C50" w:rsidRDefault="001D7C22" w:rsidP="00CC4776">
            <w:pPr>
              <w:pStyle w:val="Perex"/>
              <w:tabs>
                <w:tab w:val="left" w:pos="2444"/>
              </w:tabs>
              <w:ind w:left="145" w:right="257"/>
              <w:jc w:val="right"/>
              <w:rPr>
                <w:b w:val="0"/>
                <w:lang w:val="sk-SK"/>
              </w:rPr>
            </w:pPr>
            <w:r w:rsidRPr="00720C50">
              <w:rPr>
                <w:b w:val="0"/>
                <w:lang w:val="sk-SK"/>
              </w:rPr>
              <w:t>26 300</w:t>
            </w:r>
          </w:p>
        </w:tc>
        <w:tc>
          <w:tcPr>
            <w:tcW w:w="1281" w:type="dxa"/>
            <w:vAlign w:val="center"/>
          </w:tcPr>
          <w:p w14:paraId="1F2E0DC0" w14:textId="77777777" w:rsidR="001D7C22" w:rsidRPr="00720C50" w:rsidRDefault="001D7C22" w:rsidP="00CC4776">
            <w:pPr>
              <w:pStyle w:val="Perex"/>
              <w:snapToGrid w:val="0"/>
              <w:ind w:left="145" w:right="234"/>
              <w:jc w:val="right"/>
              <w:rPr>
                <w:b w:val="0"/>
                <w:lang w:val="sk-SK"/>
              </w:rPr>
            </w:pPr>
            <w:r w:rsidRPr="00720C50">
              <w:rPr>
                <w:b w:val="0"/>
                <w:lang w:val="sk-SK"/>
              </w:rPr>
              <w:t>+1,2 %</w:t>
            </w:r>
          </w:p>
        </w:tc>
      </w:tr>
      <w:tr w:rsidR="001D7C22" w:rsidRPr="004F6D3E" w14:paraId="3D7686F6" w14:textId="77777777" w:rsidTr="00720C50">
        <w:trPr>
          <w:trHeight w:val="454"/>
        </w:trPr>
        <w:tc>
          <w:tcPr>
            <w:tcW w:w="2978" w:type="dxa"/>
            <w:vAlign w:val="center"/>
          </w:tcPr>
          <w:p w14:paraId="4ED7ED00" w14:textId="77777777" w:rsidR="001D7C22" w:rsidRPr="00720C50" w:rsidRDefault="001D7C22" w:rsidP="00CC4776">
            <w:pPr>
              <w:pStyle w:val="Perex"/>
              <w:ind w:left="183" w:hanging="3"/>
              <w:rPr>
                <w:b w:val="0"/>
                <w:bCs w:val="0"/>
                <w:lang w:val="sk-SK"/>
              </w:rPr>
            </w:pPr>
            <w:r w:rsidRPr="00720C50">
              <w:rPr>
                <w:b w:val="0"/>
                <w:bCs w:val="0"/>
                <w:lang w:val="sk-SK"/>
              </w:rPr>
              <w:t>Čína</w:t>
            </w:r>
          </w:p>
        </w:tc>
        <w:tc>
          <w:tcPr>
            <w:tcW w:w="1988" w:type="dxa"/>
            <w:vAlign w:val="center"/>
          </w:tcPr>
          <w:p w14:paraId="4CABFAA2" w14:textId="77777777" w:rsidR="001D7C22" w:rsidRPr="00720C50" w:rsidRDefault="001D7C22" w:rsidP="00CC4776">
            <w:pPr>
              <w:pStyle w:val="Perex"/>
              <w:tabs>
                <w:tab w:val="left" w:pos="2444"/>
              </w:tabs>
              <w:ind w:left="145" w:right="463"/>
              <w:jc w:val="right"/>
              <w:rPr>
                <w:b w:val="0"/>
                <w:lang w:val="sk-SK"/>
              </w:rPr>
            </w:pPr>
            <w:r w:rsidRPr="00720C50">
              <w:rPr>
                <w:b w:val="0"/>
                <w:lang w:val="sk-SK"/>
              </w:rPr>
              <w:t>700</w:t>
            </w:r>
          </w:p>
        </w:tc>
        <w:tc>
          <w:tcPr>
            <w:tcW w:w="1980" w:type="dxa"/>
            <w:vAlign w:val="center"/>
          </w:tcPr>
          <w:p w14:paraId="7CBAE653" w14:textId="77777777" w:rsidR="001D7C22" w:rsidRPr="00720C50" w:rsidRDefault="001D7C22" w:rsidP="00CC4776">
            <w:pPr>
              <w:pStyle w:val="Perex"/>
              <w:tabs>
                <w:tab w:val="left" w:pos="2444"/>
              </w:tabs>
              <w:ind w:left="145" w:right="257"/>
              <w:jc w:val="right"/>
              <w:rPr>
                <w:b w:val="0"/>
                <w:lang w:val="sk-SK"/>
              </w:rPr>
            </w:pPr>
            <w:r w:rsidRPr="00720C50">
              <w:rPr>
                <w:b w:val="0"/>
                <w:lang w:val="sk-SK"/>
              </w:rPr>
              <w:t>3 000</w:t>
            </w:r>
          </w:p>
        </w:tc>
        <w:tc>
          <w:tcPr>
            <w:tcW w:w="1281" w:type="dxa"/>
            <w:vAlign w:val="center"/>
          </w:tcPr>
          <w:p w14:paraId="2922F750" w14:textId="77777777" w:rsidR="001D7C22" w:rsidRPr="00720C50" w:rsidRDefault="001D7C22" w:rsidP="00CC4776">
            <w:pPr>
              <w:pStyle w:val="Perex"/>
              <w:snapToGrid w:val="0"/>
              <w:ind w:left="145" w:right="234"/>
              <w:jc w:val="right"/>
              <w:rPr>
                <w:b w:val="0"/>
                <w:lang w:val="sk-SK"/>
              </w:rPr>
            </w:pPr>
            <w:r w:rsidRPr="00720C50">
              <w:rPr>
                <w:b w:val="0"/>
                <w:lang w:val="sk-SK"/>
              </w:rPr>
              <w:t>-</w:t>
            </w:r>
          </w:p>
        </w:tc>
      </w:tr>
      <w:tr w:rsidR="001D7C22" w:rsidRPr="004F6D3E" w14:paraId="5EF68385" w14:textId="77777777" w:rsidTr="00720C50">
        <w:trPr>
          <w:trHeight w:val="454"/>
        </w:trPr>
        <w:tc>
          <w:tcPr>
            <w:tcW w:w="2978" w:type="dxa"/>
            <w:vAlign w:val="center"/>
          </w:tcPr>
          <w:p w14:paraId="07246F7A" w14:textId="6506DEC8" w:rsidR="001D7C22" w:rsidRPr="00720C50" w:rsidRDefault="001D7C22" w:rsidP="00CC4776">
            <w:pPr>
              <w:pStyle w:val="Perex"/>
              <w:ind w:left="183" w:hanging="3"/>
              <w:rPr>
                <w:b w:val="0"/>
                <w:bCs w:val="0"/>
                <w:lang w:val="sk-SK"/>
              </w:rPr>
            </w:pPr>
            <w:r w:rsidRPr="00720C50">
              <w:rPr>
                <w:lang w:val="sk-SK"/>
              </w:rPr>
              <w:t>Celk</w:t>
            </w:r>
            <w:r w:rsidR="00F85419" w:rsidRPr="00720C50">
              <w:rPr>
                <w:lang w:val="sk-SK"/>
              </w:rPr>
              <w:t>om</w:t>
            </w:r>
            <w:r w:rsidRPr="00720C50">
              <w:rPr>
                <w:lang w:val="sk-SK"/>
              </w:rPr>
              <w:t xml:space="preserve"> na sv</w:t>
            </w:r>
            <w:r w:rsidR="00F85419" w:rsidRPr="00720C50">
              <w:rPr>
                <w:lang w:val="sk-SK"/>
              </w:rPr>
              <w:t>e</w:t>
            </w:r>
            <w:r w:rsidRPr="00720C50">
              <w:rPr>
                <w:lang w:val="sk-SK"/>
              </w:rPr>
              <w:t>t</w:t>
            </w:r>
            <w:r w:rsidR="00F85419" w:rsidRPr="00720C50">
              <w:rPr>
                <w:lang w:val="sk-SK"/>
              </w:rPr>
              <w:t>e</w:t>
            </w:r>
          </w:p>
        </w:tc>
        <w:tc>
          <w:tcPr>
            <w:tcW w:w="1988" w:type="dxa"/>
            <w:vAlign w:val="center"/>
          </w:tcPr>
          <w:p w14:paraId="1BD54236" w14:textId="77777777" w:rsidR="001D7C22" w:rsidRPr="00720C50" w:rsidRDefault="001D7C22" w:rsidP="00CC4776">
            <w:pPr>
              <w:pStyle w:val="Perex"/>
              <w:tabs>
                <w:tab w:val="left" w:pos="2444"/>
              </w:tabs>
              <w:ind w:left="145" w:right="463"/>
              <w:jc w:val="right"/>
              <w:rPr>
                <w:b w:val="0"/>
                <w:bCs w:val="0"/>
                <w:lang w:val="sk-SK"/>
              </w:rPr>
            </w:pPr>
            <w:r w:rsidRPr="00720C50">
              <w:rPr>
                <w:lang w:val="sk-SK"/>
              </w:rPr>
              <w:t>271 900</w:t>
            </w:r>
          </w:p>
        </w:tc>
        <w:tc>
          <w:tcPr>
            <w:tcW w:w="1980" w:type="dxa"/>
            <w:vAlign w:val="center"/>
          </w:tcPr>
          <w:p w14:paraId="5F59CF82" w14:textId="77777777" w:rsidR="001D7C22" w:rsidRPr="00720C50" w:rsidRDefault="001D7C22" w:rsidP="00CC4776">
            <w:pPr>
              <w:pStyle w:val="Perex"/>
              <w:tabs>
                <w:tab w:val="left" w:pos="2444"/>
              </w:tabs>
              <w:ind w:left="145" w:right="257"/>
              <w:jc w:val="right"/>
              <w:rPr>
                <w:b w:val="0"/>
                <w:lang w:val="sk-SK"/>
              </w:rPr>
            </w:pPr>
            <w:r w:rsidRPr="00720C50">
              <w:rPr>
                <w:lang w:val="sk-SK"/>
              </w:rPr>
              <w:t>238 600</w:t>
            </w:r>
          </w:p>
        </w:tc>
        <w:tc>
          <w:tcPr>
            <w:tcW w:w="1281" w:type="dxa"/>
            <w:vAlign w:val="center"/>
          </w:tcPr>
          <w:p w14:paraId="137A896B" w14:textId="77777777" w:rsidR="001D7C22" w:rsidRPr="00720C50" w:rsidRDefault="001D7C22" w:rsidP="00CC4776">
            <w:pPr>
              <w:pStyle w:val="Perex"/>
              <w:snapToGrid w:val="0"/>
              <w:ind w:left="145" w:right="234"/>
              <w:jc w:val="right"/>
              <w:rPr>
                <w:b w:val="0"/>
                <w:lang w:val="sk-SK"/>
              </w:rPr>
            </w:pPr>
            <w:r w:rsidRPr="00720C50">
              <w:rPr>
                <w:bCs w:val="0"/>
                <w:lang w:val="sk-SK"/>
              </w:rPr>
              <w:t>+14,0 %</w:t>
            </w:r>
          </w:p>
        </w:tc>
      </w:tr>
    </w:tbl>
    <w:p w14:paraId="32206141" w14:textId="77777777" w:rsidR="001D7C22" w:rsidRPr="004F6D3E" w:rsidRDefault="001D7C22" w:rsidP="001D7C22">
      <w:pPr>
        <w:tabs>
          <w:tab w:val="left" w:pos="993"/>
        </w:tabs>
        <w:ind w:left="0"/>
        <w:rPr>
          <w:rFonts w:asciiTheme="minorHAnsi" w:hAnsiTheme="minorHAnsi"/>
          <w:sz w:val="14"/>
          <w:szCs w:val="14"/>
        </w:rPr>
      </w:pPr>
    </w:p>
    <w:p w14:paraId="1F3FCF96" w14:textId="77777777" w:rsidR="001D7C22" w:rsidRPr="004F6D3E" w:rsidRDefault="001D7C22" w:rsidP="001D7C22">
      <w:pPr>
        <w:keepNext/>
        <w:rPr>
          <w:rFonts w:asciiTheme="minorHAnsi" w:hAnsiTheme="minorHAnsi"/>
          <w:b/>
          <w:bCs/>
        </w:rPr>
      </w:pPr>
    </w:p>
    <w:p w14:paraId="6E0B6037" w14:textId="77777777" w:rsidR="001D7C22" w:rsidRPr="004F6D3E" w:rsidRDefault="001D7C22" w:rsidP="001D7C22">
      <w:pPr>
        <w:keepNext/>
        <w:rPr>
          <w:rFonts w:asciiTheme="minorHAnsi" w:hAnsiTheme="minorHAnsi"/>
          <w:b/>
          <w:bCs/>
        </w:rPr>
      </w:pPr>
    </w:p>
    <w:p w14:paraId="45771D0F" w14:textId="77777777" w:rsidR="001D7C22" w:rsidRPr="004F6D3E" w:rsidRDefault="001D7C22" w:rsidP="001D7C22">
      <w:pPr>
        <w:keepNext/>
        <w:rPr>
          <w:rFonts w:asciiTheme="minorHAnsi" w:hAnsiTheme="minorHAnsi"/>
          <w:b/>
          <w:bCs/>
        </w:rPr>
        <w:sectPr w:rsidR="001D7C22" w:rsidRPr="004F6D3E" w:rsidSect="001D7C22">
          <w:pgSz w:w="11906" w:h="16838" w:code="9"/>
          <w:pgMar w:top="2269" w:right="1841" w:bottom="2552" w:left="1134" w:header="850" w:footer="413" w:gutter="0"/>
          <w:cols w:space="708"/>
          <w:formProt w:val="0"/>
          <w:docGrid w:linePitch="360"/>
        </w:sectPr>
      </w:pPr>
    </w:p>
    <w:p w14:paraId="05A2A4B1" w14:textId="65789F96" w:rsidR="001D7C22" w:rsidRPr="00720C50" w:rsidRDefault="00720C50" w:rsidP="00720C50">
      <w:pPr>
        <w:pStyle w:val="Perex"/>
        <w:spacing w:after="0" w:line="240" w:lineRule="auto"/>
        <w:ind w:left="183" w:hanging="3"/>
      </w:pPr>
      <w:r w:rsidRPr="00720C50">
        <w:lastRenderedPageBreak/>
        <w:t xml:space="preserve">            </w:t>
      </w:r>
      <w:r w:rsidR="001D7C22" w:rsidRPr="00720C50">
        <w:t>Dodávky voz</w:t>
      </w:r>
      <w:r w:rsidR="00F85419" w:rsidRPr="00720C50">
        <w:t>idiel</w:t>
      </w:r>
      <w:r w:rsidR="001D7C22" w:rsidRPr="00720C50">
        <w:t xml:space="preserve"> Škoda zákazník</w:t>
      </w:r>
      <w:r w:rsidR="00F85419" w:rsidRPr="00720C50">
        <w:t>o</w:t>
      </w:r>
      <w:r w:rsidR="001D7C22" w:rsidRPr="00720C50">
        <w:t>m v prv</w:t>
      </w:r>
      <w:r w:rsidR="00F85419" w:rsidRPr="00720C50">
        <w:t>om</w:t>
      </w:r>
      <w:r w:rsidR="001D7C22" w:rsidRPr="00720C50">
        <w:t xml:space="preserve"> </w:t>
      </w:r>
      <w:r w:rsidR="00F85419" w:rsidRPr="00720C50">
        <w:t>š</w:t>
      </w:r>
      <w:r w:rsidR="001D7C22" w:rsidRPr="00720C50">
        <w:t>tvr</w:t>
      </w:r>
      <w:r w:rsidR="00F85419" w:rsidRPr="00720C50">
        <w:t>ťroku</w:t>
      </w:r>
      <w:r w:rsidR="001D7C22" w:rsidRPr="00720C50">
        <w:t xml:space="preserve"> 2026 </w:t>
      </w:r>
    </w:p>
    <w:p w14:paraId="4B94BE6A" w14:textId="62A2D2C6" w:rsidR="001D7C22" w:rsidRPr="00720C50" w:rsidRDefault="00F85419" w:rsidP="001D7C22">
      <w:pPr>
        <w:spacing w:after="240"/>
        <w:rPr>
          <w:rFonts w:ascii="SKODA Next" w:eastAsiaTheme="minorHAnsi" w:hAnsi="SKODA Next" w:cstheme="minorBidi"/>
          <w:lang w:val="cs-CZ" w:eastAsia="en-US"/>
        </w:rPr>
      </w:pPr>
      <w:r w:rsidRPr="00720C50">
        <w:rPr>
          <w:rFonts w:ascii="SKODA Next" w:eastAsiaTheme="minorHAnsi" w:hAnsi="SKODA Next" w:cstheme="minorBidi"/>
          <w:lang w:val="cs-CZ" w:eastAsia="en-US"/>
        </w:rPr>
        <w:t>(v kusoch, zaokrúhlené, podľa modelov; zmena v % oproti rovnakému obdobiu roku 2025)</w:t>
      </w:r>
    </w:p>
    <w:tbl>
      <w:tblPr>
        <w:tblStyle w:val="Mriekatabuky"/>
        <w:tblW w:w="5959" w:type="dxa"/>
        <w:tblInd w:w="704" w:type="dxa"/>
        <w:tblLayout w:type="fixed"/>
        <w:tblLook w:val="04A0" w:firstRow="1" w:lastRow="0" w:firstColumn="1" w:lastColumn="0" w:noHBand="0" w:noVBand="1"/>
      </w:tblPr>
      <w:tblGrid>
        <w:gridCol w:w="2131"/>
        <w:gridCol w:w="2268"/>
        <w:gridCol w:w="1560"/>
      </w:tblGrid>
      <w:tr w:rsidR="001D7C22" w:rsidRPr="004F6D3E" w14:paraId="292EE885" w14:textId="77777777" w:rsidTr="001D7C22">
        <w:trPr>
          <w:trHeight w:val="454"/>
        </w:trPr>
        <w:tc>
          <w:tcPr>
            <w:tcW w:w="2131" w:type="dxa"/>
            <w:vAlign w:val="center"/>
          </w:tcPr>
          <w:p w14:paraId="2459D77B" w14:textId="77777777" w:rsidR="001D7C22" w:rsidRPr="00720C50" w:rsidRDefault="001D7C22" w:rsidP="00CC4776">
            <w:pPr>
              <w:pStyle w:val="Perex"/>
              <w:ind w:left="181" w:hanging="3"/>
              <w:rPr>
                <w:lang w:val="sk-SK"/>
              </w:rPr>
            </w:pPr>
            <w:r w:rsidRPr="00720C50">
              <w:rPr>
                <w:lang w:val="sk-SK"/>
              </w:rPr>
              <w:t>Model</w:t>
            </w:r>
          </w:p>
        </w:tc>
        <w:tc>
          <w:tcPr>
            <w:tcW w:w="2268" w:type="dxa"/>
            <w:vAlign w:val="center"/>
          </w:tcPr>
          <w:p w14:paraId="25AC3D89" w14:textId="439DA139" w:rsidR="001D7C22" w:rsidRPr="00720C50" w:rsidRDefault="001D7C22" w:rsidP="00CC4776">
            <w:pPr>
              <w:pStyle w:val="Perex"/>
              <w:ind w:left="181" w:hanging="8"/>
              <w:jc w:val="center"/>
              <w:rPr>
                <w:lang w:val="sk-SK"/>
              </w:rPr>
            </w:pPr>
            <w:r w:rsidRPr="00720C50">
              <w:rPr>
                <w:lang w:val="sk-SK"/>
              </w:rPr>
              <w:t xml:space="preserve"> </w:t>
            </w:r>
            <w:r w:rsidR="00F85419" w:rsidRPr="00720C50">
              <w:rPr>
                <w:lang w:val="sk-SK"/>
              </w:rPr>
              <w:t xml:space="preserve">január–marec </w:t>
            </w:r>
            <w:r w:rsidRPr="00720C50">
              <w:rPr>
                <w:lang w:val="sk-SK"/>
              </w:rPr>
              <w:t>2026</w:t>
            </w:r>
          </w:p>
        </w:tc>
        <w:tc>
          <w:tcPr>
            <w:tcW w:w="1560" w:type="dxa"/>
            <w:vAlign w:val="center"/>
          </w:tcPr>
          <w:p w14:paraId="5BC17EEB" w14:textId="3382337E" w:rsidR="001D7C22" w:rsidRPr="00720C50" w:rsidRDefault="001D7C22" w:rsidP="00CC4776">
            <w:pPr>
              <w:pStyle w:val="Perex"/>
              <w:ind w:left="181" w:hanging="8"/>
              <w:jc w:val="center"/>
              <w:rPr>
                <w:lang w:val="sk-SK"/>
              </w:rPr>
            </w:pPr>
            <w:r w:rsidRPr="00720C50">
              <w:rPr>
                <w:lang w:val="sk-SK"/>
              </w:rPr>
              <w:t>zm</w:t>
            </w:r>
            <w:r w:rsidR="00F85419" w:rsidRPr="00720C50">
              <w:rPr>
                <w:lang w:val="sk-SK"/>
              </w:rPr>
              <w:t>e</w:t>
            </w:r>
            <w:r w:rsidRPr="00720C50">
              <w:rPr>
                <w:lang w:val="sk-SK"/>
              </w:rPr>
              <w:t>na</w:t>
            </w:r>
          </w:p>
        </w:tc>
      </w:tr>
      <w:tr w:rsidR="001D7C22" w:rsidRPr="004F6D3E" w14:paraId="250B1206" w14:textId="77777777" w:rsidTr="001D7C22">
        <w:tc>
          <w:tcPr>
            <w:tcW w:w="2131" w:type="dxa"/>
          </w:tcPr>
          <w:p w14:paraId="079B066B" w14:textId="77777777" w:rsidR="001D7C22" w:rsidRPr="004F6D3E" w:rsidRDefault="001D7C22" w:rsidP="00CC4776">
            <w:pPr>
              <w:spacing w:before="60"/>
              <w:ind w:firstLine="174"/>
              <w:rPr>
                <w:rFonts w:asciiTheme="minorHAnsi" w:hAnsiTheme="minorHAnsi"/>
                <w:lang w:val="cs-CZ"/>
              </w:rPr>
            </w:pPr>
            <w:r w:rsidRPr="004F6D3E">
              <w:rPr>
                <w:rFonts w:asciiTheme="minorHAnsi" w:hAnsiTheme="minorHAnsi" w:cs="Arial"/>
                <w:lang w:val="cs-CZ"/>
              </w:rPr>
              <w:t xml:space="preserve">Škoda Octavia </w:t>
            </w:r>
          </w:p>
        </w:tc>
        <w:tc>
          <w:tcPr>
            <w:tcW w:w="2268" w:type="dxa"/>
          </w:tcPr>
          <w:p w14:paraId="6151F104" w14:textId="77777777" w:rsidR="001D7C22" w:rsidRPr="004F6D3E" w:rsidRDefault="001D7C22" w:rsidP="00CC4776">
            <w:pPr>
              <w:spacing w:before="60"/>
              <w:ind w:firstLine="174"/>
              <w:jc w:val="center"/>
              <w:rPr>
                <w:rFonts w:asciiTheme="minorHAnsi" w:hAnsiTheme="minorHAnsi" w:cs="Arial"/>
                <w:lang w:val="cs-CZ"/>
              </w:rPr>
            </w:pPr>
            <w:r w:rsidRPr="004F6D3E">
              <w:rPr>
                <w:rFonts w:asciiTheme="minorHAnsi" w:hAnsiTheme="minorHAnsi" w:cs="Arial"/>
                <w:lang w:val="cs-CZ"/>
              </w:rPr>
              <w:t>46 900</w:t>
            </w:r>
          </w:p>
        </w:tc>
        <w:tc>
          <w:tcPr>
            <w:tcW w:w="1559" w:type="dxa"/>
          </w:tcPr>
          <w:p w14:paraId="1F97FE7F" w14:textId="77777777" w:rsidR="001D7C22" w:rsidRPr="004F6D3E" w:rsidRDefault="001D7C22" w:rsidP="00CC4776">
            <w:pPr>
              <w:spacing w:before="60"/>
              <w:ind w:right="459" w:hanging="8"/>
              <w:jc w:val="right"/>
              <w:rPr>
                <w:rFonts w:asciiTheme="minorHAnsi" w:hAnsiTheme="minorHAnsi"/>
                <w:lang w:val="cs-CZ"/>
              </w:rPr>
            </w:pPr>
            <w:r w:rsidRPr="004F6D3E">
              <w:rPr>
                <w:rFonts w:asciiTheme="minorHAnsi" w:hAnsiTheme="minorHAnsi" w:cs="Arial"/>
                <w:lang w:val="cs-CZ"/>
              </w:rPr>
              <w:t>−5,1 %</w:t>
            </w:r>
          </w:p>
        </w:tc>
      </w:tr>
      <w:tr w:rsidR="001D7C22" w:rsidRPr="004F6D3E" w14:paraId="31AF08AF" w14:textId="77777777" w:rsidTr="001D7C22">
        <w:tc>
          <w:tcPr>
            <w:tcW w:w="2131" w:type="dxa"/>
          </w:tcPr>
          <w:p w14:paraId="34BF3963" w14:textId="77777777" w:rsidR="001D7C22" w:rsidRPr="004F6D3E" w:rsidRDefault="001D7C22" w:rsidP="00CC4776">
            <w:pPr>
              <w:spacing w:before="60"/>
              <w:ind w:firstLine="174"/>
              <w:rPr>
                <w:rFonts w:asciiTheme="minorHAnsi" w:hAnsiTheme="minorHAnsi" w:cs="Arial"/>
                <w:lang w:val="cs-CZ"/>
              </w:rPr>
            </w:pPr>
            <w:r w:rsidRPr="004F6D3E">
              <w:rPr>
                <w:rFonts w:asciiTheme="minorHAnsi" w:hAnsiTheme="minorHAnsi" w:cs="Arial"/>
                <w:lang w:val="cs-CZ"/>
              </w:rPr>
              <w:t xml:space="preserve">Škoda Kodiaq </w:t>
            </w:r>
          </w:p>
        </w:tc>
        <w:tc>
          <w:tcPr>
            <w:tcW w:w="2268" w:type="dxa"/>
          </w:tcPr>
          <w:p w14:paraId="27095033" w14:textId="77777777" w:rsidR="001D7C22" w:rsidRPr="004F6D3E" w:rsidRDefault="001D7C22" w:rsidP="00CC4776">
            <w:pPr>
              <w:spacing w:before="60"/>
              <w:ind w:firstLine="174"/>
              <w:jc w:val="center"/>
              <w:rPr>
                <w:rFonts w:asciiTheme="minorHAnsi" w:hAnsiTheme="minorHAnsi" w:cs="Arial"/>
                <w:lang w:val="cs-CZ"/>
              </w:rPr>
            </w:pPr>
            <w:r w:rsidRPr="004F6D3E">
              <w:rPr>
                <w:rFonts w:asciiTheme="minorHAnsi" w:hAnsiTheme="minorHAnsi" w:cs="Arial"/>
                <w:lang w:val="cs-CZ"/>
              </w:rPr>
              <w:t>35 600</w:t>
            </w:r>
          </w:p>
        </w:tc>
        <w:tc>
          <w:tcPr>
            <w:tcW w:w="1559" w:type="dxa"/>
          </w:tcPr>
          <w:p w14:paraId="2B568813" w14:textId="77777777" w:rsidR="001D7C22" w:rsidRPr="004F6D3E" w:rsidRDefault="001D7C22" w:rsidP="00CC4776">
            <w:pPr>
              <w:spacing w:before="60"/>
              <w:ind w:right="459" w:hanging="8"/>
              <w:jc w:val="right"/>
              <w:rPr>
                <w:rFonts w:asciiTheme="minorHAnsi" w:hAnsiTheme="minorHAnsi" w:cs="Arial"/>
                <w:lang w:val="cs-CZ"/>
              </w:rPr>
            </w:pPr>
            <w:r w:rsidRPr="004F6D3E">
              <w:rPr>
                <w:rFonts w:asciiTheme="minorHAnsi" w:hAnsiTheme="minorHAnsi" w:cs="Arial"/>
                <w:lang w:val="cs-CZ"/>
              </w:rPr>
              <w:t>+10,5 %</w:t>
            </w:r>
          </w:p>
        </w:tc>
      </w:tr>
      <w:tr w:rsidR="001D7C22" w:rsidRPr="004F6D3E" w14:paraId="6D60D5F6" w14:textId="77777777" w:rsidTr="001D7C22">
        <w:tc>
          <w:tcPr>
            <w:tcW w:w="2131" w:type="dxa"/>
          </w:tcPr>
          <w:p w14:paraId="22ECFBDD" w14:textId="77777777" w:rsidR="001D7C22" w:rsidRPr="004F6D3E" w:rsidRDefault="001D7C22" w:rsidP="00CC4776">
            <w:pPr>
              <w:spacing w:before="60"/>
              <w:ind w:firstLine="174"/>
              <w:rPr>
                <w:rFonts w:asciiTheme="minorHAnsi" w:hAnsiTheme="minorHAnsi"/>
                <w:lang w:val="cs-CZ"/>
              </w:rPr>
            </w:pPr>
            <w:r w:rsidRPr="004F6D3E">
              <w:rPr>
                <w:rFonts w:asciiTheme="minorHAnsi" w:hAnsiTheme="minorHAnsi" w:cs="Arial"/>
                <w:lang w:val="cs-CZ"/>
              </w:rPr>
              <w:t xml:space="preserve">Škoda </w:t>
            </w:r>
            <w:proofErr w:type="spellStart"/>
            <w:r w:rsidRPr="004F6D3E">
              <w:rPr>
                <w:rFonts w:asciiTheme="minorHAnsi" w:hAnsiTheme="minorHAnsi" w:cs="Arial"/>
                <w:lang w:val="cs-CZ"/>
              </w:rPr>
              <w:t>Kamiq</w:t>
            </w:r>
            <w:proofErr w:type="spellEnd"/>
            <w:r w:rsidRPr="004F6D3E">
              <w:rPr>
                <w:rFonts w:asciiTheme="minorHAnsi" w:hAnsiTheme="minorHAnsi" w:cs="Arial"/>
                <w:lang w:val="cs-CZ"/>
              </w:rPr>
              <w:t xml:space="preserve"> </w:t>
            </w:r>
          </w:p>
        </w:tc>
        <w:tc>
          <w:tcPr>
            <w:tcW w:w="2268" w:type="dxa"/>
          </w:tcPr>
          <w:p w14:paraId="78872267" w14:textId="77777777" w:rsidR="001D7C22" w:rsidRPr="004F6D3E" w:rsidRDefault="001D7C22" w:rsidP="00CC4776">
            <w:pPr>
              <w:spacing w:before="60"/>
              <w:ind w:firstLine="174"/>
              <w:jc w:val="center"/>
              <w:rPr>
                <w:rFonts w:asciiTheme="minorHAnsi" w:hAnsiTheme="minorHAnsi" w:cs="Arial"/>
                <w:lang w:val="cs-CZ"/>
              </w:rPr>
            </w:pPr>
            <w:r w:rsidRPr="004F6D3E">
              <w:rPr>
                <w:rFonts w:asciiTheme="minorHAnsi" w:hAnsiTheme="minorHAnsi" w:cs="Arial"/>
                <w:lang w:val="cs-CZ"/>
              </w:rPr>
              <w:t>31 900</w:t>
            </w:r>
          </w:p>
        </w:tc>
        <w:tc>
          <w:tcPr>
            <w:tcW w:w="1559" w:type="dxa"/>
          </w:tcPr>
          <w:p w14:paraId="733FB071" w14:textId="77777777" w:rsidR="001D7C22" w:rsidRPr="004F6D3E" w:rsidRDefault="001D7C22" w:rsidP="00CC4776">
            <w:pPr>
              <w:spacing w:before="60"/>
              <w:ind w:right="459" w:hanging="8"/>
              <w:jc w:val="right"/>
              <w:rPr>
                <w:rFonts w:asciiTheme="minorHAnsi" w:hAnsiTheme="minorHAnsi"/>
                <w:lang w:val="cs-CZ"/>
              </w:rPr>
            </w:pPr>
            <w:r w:rsidRPr="004F6D3E">
              <w:rPr>
                <w:rFonts w:asciiTheme="minorHAnsi" w:hAnsiTheme="minorHAnsi" w:cs="Arial"/>
                <w:lang w:val="cs-CZ"/>
              </w:rPr>
              <w:t>+4,0 %</w:t>
            </w:r>
          </w:p>
        </w:tc>
      </w:tr>
      <w:tr w:rsidR="001D7C22" w:rsidRPr="004F6D3E" w14:paraId="4288221A" w14:textId="77777777" w:rsidTr="001D7C22">
        <w:tc>
          <w:tcPr>
            <w:tcW w:w="2131" w:type="dxa"/>
          </w:tcPr>
          <w:p w14:paraId="36FD2266" w14:textId="77777777" w:rsidR="001D7C22" w:rsidRPr="004F6D3E" w:rsidRDefault="001D7C22" w:rsidP="00CC4776">
            <w:pPr>
              <w:spacing w:before="60"/>
              <w:ind w:firstLine="174"/>
              <w:rPr>
                <w:rFonts w:asciiTheme="minorHAnsi" w:hAnsiTheme="minorHAnsi"/>
                <w:lang w:val="cs-CZ"/>
              </w:rPr>
            </w:pPr>
            <w:r w:rsidRPr="004F6D3E">
              <w:rPr>
                <w:rFonts w:asciiTheme="minorHAnsi" w:hAnsiTheme="minorHAnsi" w:cs="Arial"/>
                <w:lang w:val="cs-CZ"/>
              </w:rPr>
              <w:t xml:space="preserve">Škoda Fabia </w:t>
            </w:r>
          </w:p>
        </w:tc>
        <w:tc>
          <w:tcPr>
            <w:tcW w:w="2268" w:type="dxa"/>
          </w:tcPr>
          <w:p w14:paraId="281D696A" w14:textId="77777777" w:rsidR="001D7C22" w:rsidRPr="004F6D3E" w:rsidRDefault="001D7C22" w:rsidP="00CC4776">
            <w:pPr>
              <w:spacing w:before="60"/>
              <w:ind w:firstLine="174"/>
              <w:jc w:val="center"/>
              <w:rPr>
                <w:rFonts w:asciiTheme="minorHAnsi" w:hAnsiTheme="minorHAnsi" w:cs="Arial"/>
                <w:lang w:val="cs-CZ"/>
              </w:rPr>
            </w:pPr>
            <w:r w:rsidRPr="004F6D3E">
              <w:rPr>
                <w:rFonts w:asciiTheme="minorHAnsi" w:hAnsiTheme="minorHAnsi" w:cs="Arial"/>
                <w:lang w:val="cs-CZ"/>
              </w:rPr>
              <w:t>31 000</w:t>
            </w:r>
          </w:p>
        </w:tc>
        <w:tc>
          <w:tcPr>
            <w:tcW w:w="1559" w:type="dxa"/>
          </w:tcPr>
          <w:p w14:paraId="0B61D07E" w14:textId="77777777" w:rsidR="001D7C22" w:rsidRPr="004F6D3E" w:rsidRDefault="001D7C22" w:rsidP="00CC4776">
            <w:pPr>
              <w:spacing w:before="60"/>
              <w:ind w:right="459" w:hanging="8"/>
              <w:jc w:val="right"/>
              <w:rPr>
                <w:rFonts w:asciiTheme="minorHAnsi" w:hAnsiTheme="minorHAnsi"/>
                <w:lang w:val="cs-CZ"/>
              </w:rPr>
            </w:pPr>
            <w:r w:rsidRPr="004F6D3E">
              <w:rPr>
                <w:rFonts w:asciiTheme="minorHAnsi" w:hAnsiTheme="minorHAnsi"/>
                <w:lang w:val="cs-CZ"/>
              </w:rPr>
              <w:t>+5,7 %</w:t>
            </w:r>
          </w:p>
        </w:tc>
      </w:tr>
      <w:tr w:rsidR="001D7C22" w:rsidRPr="004F6D3E" w14:paraId="6A170252" w14:textId="77777777" w:rsidTr="001D7C22">
        <w:tc>
          <w:tcPr>
            <w:tcW w:w="2131" w:type="dxa"/>
          </w:tcPr>
          <w:p w14:paraId="7B911F5A" w14:textId="77777777" w:rsidR="001D7C22" w:rsidRPr="004F6D3E" w:rsidRDefault="001D7C22" w:rsidP="00CC4776">
            <w:pPr>
              <w:spacing w:before="60"/>
              <w:ind w:firstLine="174"/>
              <w:rPr>
                <w:rFonts w:asciiTheme="minorHAnsi" w:hAnsiTheme="minorHAnsi"/>
                <w:lang w:val="cs-CZ"/>
              </w:rPr>
            </w:pPr>
            <w:r w:rsidRPr="004F6D3E">
              <w:rPr>
                <w:rFonts w:asciiTheme="minorHAnsi" w:hAnsiTheme="minorHAnsi" w:cs="Arial"/>
                <w:lang w:val="cs-CZ"/>
              </w:rPr>
              <w:t xml:space="preserve">Škoda </w:t>
            </w:r>
            <w:proofErr w:type="spellStart"/>
            <w:r w:rsidRPr="004F6D3E">
              <w:rPr>
                <w:rFonts w:asciiTheme="minorHAnsi" w:hAnsiTheme="minorHAnsi" w:cs="Arial"/>
                <w:lang w:val="cs-CZ"/>
              </w:rPr>
              <w:t>Elroq</w:t>
            </w:r>
            <w:proofErr w:type="spellEnd"/>
          </w:p>
        </w:tc>
        <w:tc>
          <w:tcPr>
            <w:tcW w:w="2268" w:type="dxa"/>
          </w:tcPr>
          <w:p w14:paraId="096CACB8" w14:textId="77777777" w:rsidR="001D7C22" w:rsidRPr="004F6D3E" w:rsidRDefault="001D7C22" w:rsidP="00CC4776">
            <w:pPr>
              <w:spacing w:before="60"/>
              <w:ind w:firstLine="174"/>
              <w:jc w:val="center"/>
              <w:rPr>
                <w:rFonts w:asciiTheme="minorHAnsi" w:hAnsiTheme="minorHAnsi" w:cs="Arial"/>
                <w:lang w:val="cs-CZ"/>
              </w:rPr>
            </w:pPr>
            <w:r w:rsidRPr="004F6D3E">
              <w:rPr>
                <w:rFonts w:asciiTheme="minorHAnsi" w:hAnsiTheme="minorHAnsi" w:cs="Arial"/>
                <w:lang w:val="cs-CZ"/>
              </w:rPr>
              <w:t>29 700</w:t>
            </w:r>
          </w:p>
        </w:tc>
        <w:tc>
          <w:tcPr>
            <w:tcW w:w="1559" w:type="dxa"/>
          </w:tcPr>
          <w:p w14:paraId="292ACD69" w14:textId="77777777" w:rsidR="001D7C22" w:rsidRPr="004F6D3E" w:rsidRDefault="001D7C22" w:rsidP="00CC4776">
            <w:pPr>
              <w:spacing w:before="60"/>
              <w:ind w:right="459" w:hanging="8"/>
              <w:jc w:val="right"/>
              <w:rPr>
                <w:rFonts w:asciiTheme="minorHAnsi" w:hAnsiTheme="minorHAnsi"/>
                <w:lang w:val="cs-CZ"/>
              </w:rPr>
            </w:pPr>
            <w:r w:rsidRPr="004F6D3E">
              <w:rPr>
                <w:rFonts w:asciiTheme="minorHAnsi" w:hAnsiTheme="minorHAnsi" w:cs="Arial"/>
                <w:lang w:val="cs-CZ"/>
              </w:rPr>
              <w:t>–</w:t>
            </w:r>
          </w:p>
        </w:tc>
      </w:tr>
      <w:tr w:rsidR="001D7C22" w:rsidRPr="004F6D3E" w14:paraId="2180C126" w14:textId="77777777" w:rsidTr="001D7C22">
        <w:tc>
          <w:tcPr>
            <w:tcW w:w="2131" w:type="dxa"/>
          </w:tcPr>
          <w:p w14:paraId="0FC0E114" w14:textId="77777777" w:rsidR="001D7C22" w:rsidRPr="004F6D3E" w:rsidRDefault="001D7C22" w:rsidP="00CC4776">
            <w:pPr>
              <w:spacing w:before="60"/>
              <w:ind w:firstLine="174"/>
              <w:rPr>
                <w:rFonts w:asciiTheme="minorHAnsi" w:hAnsiTheme="minorHAnsi" w:cs="Arial"/>
                <w:lang w:val="cs-CZ"/>
              </w:rPr>
            </w:pPr>
            <w:r w:rsidRPr="004F6D3E">
              <w:rPr>
                <w:rFonts w:asciiTheme="minorHAnsi" w:hAnsiTheme="minorHAnsi" w:cs="Arial"/>
                <w:lang w:val="cs-CZ"/>
              </w:rPr>
              <w:t>Škoda Karoq</w:t>
            </w:r>
          </w:p>
        </w:tc>
        <w:tc>
          <w:tcPr>
            <w:tcW w:w="2268" w:type="dxa"/>
          </w:tcPr>
          <w:p w14:paraId="75877535" w14:textId="77777777" w:rsidR="001D7C22" w:rsidRPr="004F6D3E" w:rsidRDefault="001D7C22" w:rsidP="00CC4776">
            <w:pPr>
              <w:spacing w:before="60"/>
              <w:ind w:firstLine="174"/>
              <w:jc w:val="center"/>
              <w:rPr>
                <w:rFonts w:asciiTheme="minorHAnsi" w:hAnsiTheme="minorHAnsi" w:cs="Arial"/>
                <w:lang w:val="cs-CZ"/>
              </w:rPr>
            </w:pPr>
            <w:r w:rsidRPr="004F6D3E">
              <w:rPr>
                <w:rFonts w:asciiTheme="minorHAnsi" w:hAnsiTheme="minorHAnsi" w:cs="Arial"/>
                <w:lang w:val="cs-CZ"/>
              </w:rPr>
              <w:t>24 900</w:t>
            </w:r>
          </w:p>
        </w:tc>
        <w:tc>
          <w:tcPr>
            <w:tcW w:w="1559" w:type="dxa"/>
          </w:tcPr>
          <w:p w14:paraId="68A87441" w14:textId="77777777" w:rsidR="001D7C22" w:rsidRPr="004F6D3E" w:rsidRDefault="001D7C22" w:rsidP="00CC4776">
            <w:pPr>
              <w:spacing w:before="60"/>
              <w:ind w:right="459" w:hanging="8"/>
              <w:jc w:val="right"/>
              <w:rPr>
                <w:rFonts w:asciiTheme="minorHAnsi" w:hAnsiTheme="minorHAnsi" w:cs="Arial"/>
                <w:lang w:val="cs-CZ"/>
              </w:rPr>
            </w:pPr>
            <w:r w:rsidRPr="004F6D3E">
              <w:rPr>
                <w:rFonts w:asciiTheme="minorHAnsi" w:hAnsiTheme="minorHAnsi" w:cs="Arial"/>
                <w:lang w:val="cs-CZ"/>
              </w:rPr>
              <w:t>+2,2 %</w:t>
            </w:r>
          </w:p>
        </w:tc>
      </w:tr>
      <w:tr w:rsidR="001D7C22" w:rsidRPr="004F6D3E" w14:paraId="4618F472" w14:textId="77777777" w:rsidTr="001D7C22">
        <w:tc>
          <w:tcPr>
            <w:tcW w:w="2131" w:type="dxa"/>
          </w:tcPr>
          <w:p w14:paraId="637E98FB" w14:textId="77777777" w:rsidR="001D7C22" w:rsidRPr="004F6D3E" w:rsidRDefault="001D7C22" w:rsidP="00CC4776">
            <w:pPr>
              <w:spacing w:before="60"/>
              <w:ind w:firstLine="174"/>
              <w:rPr>
                <w:rFonts w:asciiTheme="minorHAnsi" w:hAnsiTheme="minorHAnsi"/>
                <w:lang w:val="cs-CZ"/>
              </w:rPr>
            </w:pPr>
            <w:r w:rsidRPr="004F6D3E">
              <w:rPr>
                <w:rFonts w:asciiTheme="minorHAnsi" w:hAnsiTheme="minorHAnsi" w:cs="Arial"/>
                <w:lang w:val="cs-CZ"/>
              </w:rPr>
              <w:t xml:space="preserve">Škoda </w:t>
            </w:r>
            <w:proofErr w:type="spellStart"/>
            <w:r w:rsidRPr="004F6D3E">
              <w:rPr>
                <w:rFonts w:asciiTheme="minorHAnsi" w:hAnsiTheme="minorHAnsi" w:cs="Arial"/>
                <w:lang w:val="cs-CZ"/>
              </w:rPr>
              <w:t>Enyaq</w:t>
            </w:r>
            <w:proofErr w:type="spellEnd"/>
          </w:p>
        </w:tc>
        <w:tc>
          <w:tcPr>
            <w:tcW w:w="2268" w:type="dxa"/>
          </w:tcPr>
          <w:p w14:paraId="0ABFCEA5" w14:textId="77777777" w:rsidR="001D7C22" w:rsidRPr="004F6D3E" w:rsidRDefault="001D7C22" w:rsidP="00CC4776">
            <w:pPr>
              <w:spacing w:before="60"/>
              <w:ind w:firstLine="174"/>
              <w:jc w:val="center"/>
              <w:rPr>
                <w:rFonts w:asciiTheme="minorHAnsi" w:hAnsiTheme="minorHAnsi" w:cs="Arial"/>
                <w:lang w:val="cs-CZ"/>
              </w:rPr>
            </w:pPr>
            <w:r w:rsidRPr="004F6D3E">
              <w:rPr>
                <w:rFonts w:asciiTheme="minorHAnsi" w:hAnsiTheme="minorHAnsi" w:cs="Arial"/>
                <w:lang w:val="cs-CZ"/>
              </w:rPr>
              <w:t>22 100</w:t>
            </w:r>
          </w:p>
        </w:tc>
        <w:tc>
          <w:tcPr>
            <w:tcW w:w="1559" w:type="dxa"/>
          </w:tcPr>
          <w:p w14:paraId="7B675446" w14:textId="77777777" w:rsidR="001D7C22" w:rsidRPr="004F6D3E" w:rsidRDefault="001D7C22" w:rsidP="00CC4776">
            <w:pPr>
              <w:spacing w:before="60"/>
              <w:ind w:right="459" w:hanging="8"/>
              <w:jc w:val="right"/>
              <w:rPr>
                <w:rFonts w:asciiTheme="minorHAnsi" w:hAnsiTheme="minorHAnsi"/>
                <w:lang w:val="cs-CZ"/>
              </w:rPr>
            </w:pPr>
            <w:r w:rsidRPr="004F6D3E">
              <w:rPr>
                <w:rFonts w:asciiTheme="minorHAnsi" w:hAnsiTheme="minorHAnsi" w:cs="Arial"/>
                <w:lang w:val="cs-CZ"/>
              </w:rPr>
              <w:t>+9,5 %</w:t>
            </w:r>
          </w:p>
        </w:tc>
      </w:tr>
      <w:tr w:rsidR="001D7C22" w:rsidRPr="004F6D3E" w14:paraId="145F1138" w14:textId="77777777" w:rsidTr="001D7C22">
        <w:tc>
          <w:tcPr>
            <w:tcW w:w="2131" w:type="dxa"/>
          </w:tcPr>
          <w:p w14:paraId="46668C5C" w14:textId="77777777" w:rsidR="001D7C22" w:rsidRPr="004F6D3E" w:rsidRDefault="001D7C22" w:rsidP="00CC4776">
            <w:pPr>
              <w:spacing w:before="60"/>
              <w:ind w:firstLine="174"/>
              <w:rPr>
                <w:rFonts w:asciiTheme="minorHAnsi" w:hAnsiTheme="minorHAnsi" w:cs="Arial"/>
                <w:lang w:val="cs-CZ"/>
              </w:rPr>
            </w:pPr>
            <w:r w:rsidRPr="004F6D3E">
              <w:rPr>
                <w:rFonts w:asciiTheme="minorHAnsi" w:hAnsiTheme="minorHAnsi" w:cs="Arial"/>
                <w:lang w:val="cs-CZ"/>
              </w:rPr>
              <w:t>Škoda Superb</w:t>
            </w:r>
          </w:p>
        </w:tc>
        <w:tc>
          <w:tcPr>
            <w:tcW w:w="2268" w:type="dxa"/>
          </w:tcPr>
          <w:p w14:paraId="6723822E" w14:textId="77777777" w:rsidR="001D7C22" w:rsidRPr="004F6D3E" w:rsidRDefault="001D7C22" w:rsidP="00CC4776">
            <w:pPr>
              <w:spacing w:before="60"/>
              <w:ind w:firstLine="174"/>
              <w:jc w:val="center"/>
              <w:rPr>
                <w:rFonts w:asciiTheme="minorHAnsi" w:hAnsiTheme="minorHAnsi" w:cs="Arial"/>
                <w:lang w:val="cs-CZ"/>
              </w:rPr>
            </w:pPr>
            <w:r w:rsidRPr="004F6D3E">
              <w:rPr>
                <w:rFonts w:asciiTheme="minorHAnsi" w:hAnsiTheme="minorHAnsi" w:cs="Arial"/>
                <w:lang w:val="cs-CZ"/>
              </w:rPr>
              <w:t>18 300</w:t>
            </w:r>
          </w:p>
        </w:tc>
        <w:tc>
          <w:tcPr>
            <w:tcW w:w="1559" w:type="dxa"/>
          </w:tcPr>
          <w:p w14:paraId="584619F8" w14:textId="77777777" w:rsidR="001D7C22" w:rsidRPr="004F6D3E" w:rsidRDefault="001D7C22" w:rsidP="00CC4776">
            <w:pPr>
              <w:spacing w:before="60"/>
              <w:ind w:right="459" w:hanging="8"/>
              <w:jc w:val="right"/>
              <w:rPr>
                <w:rFonts w:asciiTheme="minorHAnsi" w:hAnsiTheme="minorHAnsi" w:cs="Arial"/>
                <w:lang w:val="cs-CZ"/>
              </w:rPr>
            </w:pPr>
            <w:r w:rsidRPr="004F6D3E">
              <w:rPr>
                <w:rFonts w:asciiTheme="minorHAnsi" w:hAnsiTheme="minorHAnsi" w:cs="Arial"/>
                <w:lang w:val="cs-CZ"/>
              </w:rPr>
              <w:t>+4,9 %</w:t>
            </w:r>
          </w:p>
        </w:tc>
      </w:tr>
      <w:tr w:rsidR="001D7C22" w:rsidRPr="004F6D3E" w14:paraId="57A92BE3" w14:textId="77777777" w:rsidTr="001D7C22">
        <w:tc>
          <w:tcPr>
            <w:tcW w:w="2131" w:type="dxa"/>
          </w:tcPr>
          <w:p w14:paraId="1E2447D2" w14:textId="77777777" w:rsidR="001D7C22" w:rsidRPr="004F6D3E" w:rsidRDefault="001D7C22" w:rsidP="00CC4776">
            <w:pPr>
              <w:spacing w:before="60"/>
              <w:ind w:firstLine="174"/>
              <w:rPr>
                <w:rFonts w:asciiTheme="minorHAnsi" w:hAnsiTheme="minorHAnsi"/>
                <w:lang w:val="cs-CZ"/>
              </w:rPr>
            </w:pPr>
            <w:r w:rsidRPr="004F6D3E">
              <w:rPr>
                <w:rFonts w:asciiTheme="minorHAnsi" w:hAnsiTheme="minorHAnsi" w:cs="Arial"/>
                <w:lang w:val="cs-CZ"/>
              </w:rPr>
              <w:t xml:space="preserve">Škoda </w:t>
            </w:r>
            <w:proofErr w:type="spellStart"/>
            <w:r w:rsidRPr="004F6D3E">
              <w:rPr>
                <w:rFonts w:asciiTheme="minorHAnsi" w:hAnsiTheme="minorHAnsi" w:cs="Arial"/>
                <w:lang w:val="cs-CZ"/>
              </w:rPr>
              <w:t>Scala</w:t>
            </w:r>
            <w:proofErr w:type="spellEnd"/>
            <w:r w:rsidRPr="004F6D3E">
              <w:rPr>
                <w:rFonts w:asciiTheme="minorHAnsi" w:hAnsiTheme="minorHAnsi" w:cs="Arial"/>
                <w:lang w:val="cs-CZ"/>
              </w:rPr>
              <w:t xml:space="preserve"> </w:t>
            </w:r>
          </w:p>
        </w:tc>
        <w:tc>
          <w:tcPr>
            <w:tcW w:w="2268" w:type="dxa"/>
          </w:tcPr>
          <w:p w14:paraId="70E3F8C9" w14:textId="77777777" w:rsidR="001D7C22" w:rsidRPr="004F6D3E" w:rsidRDefault="001D7C22" w:rsidP="00CC4776">
            <w:pPr>
              <w:spacing w:before="60"/>
              <w:ind w:firstLine="174"/>
              <w:jc w:val="center"/>
              <w:rPr>
                <w:rFonts w:asciiTheme="minorHAnsi" w:hAnsiTheme="minorHAnsi" w:cs="Arial"/>
                <w:lang w:val="cs-CZ"/>
              </w:rPr>
            </w:pPr>
            <w:r w:rsidRPr="004F6D3E">
              <w:rPr>
                <w:rFonts w:asciiTheme="minorHAnsi" w:hAnsiTheme="minorHAnsi" w:cs="Arial"/>
                <w:lang w:val="cs-CZ"/>
              </w:rPr>
              <w:t>13 400</w:t>
            </w:r>
          </w:p>
        </w:tc>
        <w:tc>
          <w:tcPr>
            <w:tcW w:w="1559" w:type="dxa"/>
          </w:tcPr>
          <w:p w14:paraId="74CC2B61" w14:textId="77777777" w:rsidR="001D7C22" w:rsidRPr="004F6D3E" w:rsidRDefault="001D7C22" w:rsidP="00CC4776">
            <w:pPr>
              <w:spacing w:before="60"/>
              <w:ind w:right="459" w:hanging="8"/>
              <w:jc w:val="right"/>
              <w:rPr>
                <w:rFonts w:asciiTheme="minorHAnsi" w:hAnsiTheme="minorHAnsi"/>
                <w:lang w:val="cs-CZ"/>
              </w:rPr>
            </w:pPr>
            <w:r w:rsidRPr="004F6D3E">
              <w:rPr>
                <w:rFonts w:asciiTheme="minorHAnsi" w:hAnsiTheme="minorHAnsi" w:cs="Arial"/>
                <w:lang w:val="cs-CZ"/>
              </w:rPr>
              <w:t>+3,8 %</w:t>
            </w:r>
          </w:p>
        </w:tc>
      </w:tr>
      <w:tr w:rsidR="001D7C22" w:rsidRPr="004F6D3E" w14:paraId="5386CD21" w14:textId="77777777" w:rsidTr="001D7C22">
        <w:tc>
          <w:tcPr>
            <w:tcW w:w="2131" w:type="dxa"/>
          </w:tcPr>
          <w:p w14:paraId="100582DA" w14:textId="77777777" w:rsidR="001D7C22" w:rsidRPr="004F6D3E" w:rsidRDefault="001D7C22" w:rsidP="00CC4776">
            <w:pPr>
              <w:spacing w:before="60"/>
              <w:ind w:firstLine="174"/>
              <w:rPr>
                <w:rFonts w:asciiTheme="minorHAnsi" w:hAnsiTheme="minorHAnsi" w:cs="Arial"/>
                <w:lang w:val="cs-CZ"/>
              </w:rPr>
            </w:pPr>
            <w:r w:rsidRPr="004F6D3E">
              <w:rPr>
                <w:rFonts w:asciiTheme="minorHAnsi" w:hAnsiTheme="minorHAnsi" w:cs="Arial"/>
                <w:lang w:val="cs-CZ"/>
              </w:rPr>
              <w:t xml:space="preserve">Škoda </w:t>
            </w:r>
            <w:proofErr w:type="spellStart"/>
            <w:r w:rsidRPr="004F6D3E">
              <w:rPr>
                <w:rFonts w:asciiTheme="minorHAnsi" w:hAnsiTheme="minorHAnsi" w:cs="Arial"/>
                <w:lang w:val="cs-CZ"/>
              </w:rPr>
              <w:t>Kylaq</w:t>
            </w:r>
            <w:proofErr w:type="spellEnd"/>
          </w:p>
        </w:tc>
        <w:tc>
          <w:tcPr>
            <w:tcW w:w="2268" w:type="dxa"/>
          </w:tcPr>
          <w:p w14:paraId="3E79A170" w14:textId="77777777" w:rsidR="001D7C22" w:rsidRPr="004F6D3E" w:rsidRDefault="001D7C22" w:rsidP="00CC4776">
            <w:pPr>
              <w:spacing w:before="60"/>
              <w:ind w:firstLine="174"/>
              <w:jc w:val="center"/>
              <w:rPr>
                <w:rFonts w:asciiTheme="minorHAnsi" w:hAnsiTheme="minorHAnsi" w:cs="Arial"/>
                <w:lang w:val="cs-CZ"/>
              </w:rPr>
            </w:pPr>
            <w:r w:rsidRPr="004F6D3E">
              <w:rPr>
                <w:rFonts w:asciiTheme="minorHAnsi" w:hAnsiTheme="minorHAnsi" w:cs="Arial"/>
                <w:lang w:val="cs-CZ"/>
              </w:rPr>
              <w:t>11 300</w:t>
            </w:r>
          </w:p>
        </w:tc>
        <w:tc>
          <w:tcPr>
            <w:tcW w:w="1559" w:type="dxa"/>
          </w:tcPr>
          <w:p w14:paraId="5B332106" w14:textId="77777777" w:rsidR="001D7C22" w:rsidRPr="004F6D3E" w:rsidRDefault="001D7C22" w:rsidP="00CC4776">
            <w:pPr>
              <w:spacing w:before="60"/>
              <w:ind w:right="459" w:hanging="8"/>
              <w:jc w:val="right"/>
              <w:rPr>
                <w:rFonts w:asciiTheme="minorHAnsi" w:hAnsiTheme="minorHAnsi" w:cs="Arial"/>
                <w:lang w:val="cs-CZ"/>
              </w:rPr>
            </w:pPr>
            <w:r w:rsidRPr="004F6D3E">
              <w:rPr>
                <w:rFonts w:asciiTheme="minorHAnsi" w:hAnsiTheme="minorHAnsi" w:cs="Arial"/>
                <w:lang w:val="cs-CZ"/>
              </w:rPr>
              <w:t>+44,7 %</w:t>
            </w:r>
          </w:p>
        </w:tc>
      </w:tr>
      <w:tr w:rsidR="001D7C22" w:rsidRPr="004F6D3E" w14:paraId="3396831D" w14:textId="77777777" w:rsidTr="001D7C22">
        <w:tc>
          <w:tcPr>
            <w:tcW w:w="2131" w:type="dxa"/>
          </w:tcPr>
          <w:p w14:paraId="75783EAE" w14:textId="77777777" w:rsidR="001D7C22" w:rsidRPr="004F6D3E" w:rsidRDefault="001D7C22" w:rsidP="00CC4776">
            <w:pPr>
              <w:spacing w:before="60"/>
              <w:ind w:firstLine="174"/>
              <w:rPr>
                <w:rFonts w:asciiTheme="minorHAnsi" w:hAnsiTheme="minorHAnsi" w:cs="Arial"/>
                <w:lang w:val="cs-CZ"/>
              </w:rPr>
            </w:pPr>
            <w:r w:rsidRPr="004F6D3E">
              <w:rPr>
                <w:rFonts w:asciiTheme="minorHAnsi" w:hAnsiTheme="minorHAnsi" w:cs="Arial"/>
                <w:lang w:val="cs-CZ"/>
              </w:rPr>
              <w:t xml:space="preserve">Škoda Slavia </w:t>
            </w:r>
          </w:p>
        </w:tc>
        <w:tc>
          <w:tcPr>
            <w:tcW w:w="2268" w:type="dxa"/>
          </w:tcPr>
          <w:p w14:paraId="2109954B" w14:textId="77777777" w:rsidR="001D7C22" w:rsidRPr="004F6D3E" w:rsidRDefault="001D7C22" w:rsidP="00CC4776">
            <w:pPr>
              <w:spacing w:before="60"/>
              <w:ind w:firstLine="174"/>
              <w:jc w:val="center"/>
              <w:rPr>
                <w:rFonts w:asciiTheme="minorHAnsi" w:hAnsiTheme="minorHAnsi" w:cs="Arial"/>
                <w:lang w:val="cs-CZ"/>
              </w:rPr>
            </w:pPr>
            <w:r w:rsidRPr="004F6D3E">
              <w:rPr>
                <w:rFonts w:asciiTheme="minorHAnsi" w:hAnsiTheme="minorHAnsi" w:cs="Arial"/>
                <w:lang w:val="cs-CZ"/>
              </w:rPr>
              <w:t>3 800</w:t>
            </w:r>
          </w:p>
        </w:tc>
        <w:tc>
          <w:tcPr>
            <w:tcW w:w="1559" w:type="dxa"/>
          </w:tcPr>
          <w:p w14:paraId="07B1304C" w14:textId="77777777" w:rsidR="001D7C22" w:rsidRPr="004F6D3E" w:rsidRDefault="001D7C22" w:rsidP="00CC4776">
            <w:pPr>
              <w:spacing w:before="60"/>
              <w:ind w:right="459" w:hanging="8"/>
              <w:jc w:val="right"/>
              <w:rPr>
                <w:rFonts w:asciiTheme="minorHAnsi" w:hAnsiTheme="minorHAnsi" w:cs="Arial"/>
                <w:lang w:val="cs-CZ"/>
              </w:rPr>
            </w:pPr>
            <w:r w:rsidRPr="004F6D3E">
              <w:rPr>
                <w:rFonts w:asciiTheme="minorHAnsi" w:hAnsiTheme="minorHAnsi" w:cs="Arial"/>
                <w:lang w:val="cs-CZ"/>
              </w:rPr>
              <w:t>+8,0 %</w:t>
            </w:r>
          </w:p>
        </w:tc>
      </w:tr>
      <w:tr w:rsidR="001D7C22" w:rsidRPr="004F6D3E" w14:paraId="6D05DB19" w14:textId="77777777" w:rsidTr="001D7C22">
        <w:tc>
          <w:tcPr>
            <w:tcW w:w="2131" w:type="dxa"/>
          </w:tcPr>
          <w:p w14:paraId="3030CF85" w14:textId="77777777" w:rsidR="001D7C22" w:rsidRPr="004F6D3E" w:rsidRDefault="001D7C22" w:rsidP="00CC4776">
            <w:pPr>
              <w:spacing w:before="60"/>
              <w:ind w:firstLine="174"/>
              <w:rPr>
                <w:rFonts w:asciiTheme="minorHAnsi" w:hAnsiTheme="minorHAnsi"/>
                <w:lang w:val="cs-CZ"/>
              </w:rPr>
            </w:pPr>
            <w:r w:rsidRPr="004F6D3E">
              <w:rPr>
                <w:rFonts w:asciiTheme="minorHAnsi" w:hAnsiTheme="minorHAnsi" w:cs="Arial"/>
                <w:lang w:val="cs-CZ"/>
              </w:rPr>
              <w:t xml:space="preserve">Škoda </w:t>
            </w:r>
            <w:proofErr w:type="spellStart"/>
            <w:r w:rsidRPr="004F6D3E">
              <w:rPr>
                <w:rFonts w:asciiTheme="minorHAnsi" w:hAnsiTheme="minorHAnsi" w:cs="Arial"/>
                <w:lang w:val="cs-CZ"/>
              </w:rPr>
              <w:t>Kushaq</w:t>
            </w:r>
            <w:proofErr w:type="spellEnd"/>
          </w:p>
        </w:tc>
        <w:tc>
          <w:tcPr>
            <w:tcW w:w="2268" w:type="dxa"/>
          </w:tcPr>
          <w:p w14:paraId="5B95EEF1" w14:textId="77777777" w:rsidR="001D7C22" w:rsidRPr="004F6D3E" w:rsidRDefault="001D7C22" w:rsidP="00CC4776">
            <w:pPr>
              <w:spacing w:before="60"/>
              <w:ind w:firstLine="174"/>
              <w:jc w:val="center"/>
              <w:rPr>
                <w:rFonts w:asciiTheme="minorHAnsi" w:hAnsiTheme="minorHAnsi" w:cs="Arial"/>
                <w:lang w:val="cs-CZ"/>
              </w:rPr>
            </w:pPr>
            <w:r w:rsidRPr="004F6D3E">
              <w:rPr>
                <w:rFonts w:asciiTheme="minorHAnsi" w:hAnsiTheme="minorHAnsi" w:cs="Arial"/>
                <w:lang w:val="cs-CZ"/>
              </w:rPr>
              <w:t>3 000</w:t>
            </w:r>
          </w:p>
        </w:tc>
        <w:tc>
          <w:tcPr>
            <w:tcW w:w="1559" w:type="dxa"/>
          </w:tcPr>
          <w:p w14:paraId="21FC7449" w14:textId="77777777" w:rsidR="001D7C22" w:rsidRPr="004F6D3E" w:rsidRDefault="001D7C22" w:rsidP="00CC4776">
            <w:pPr>
              <w:spacing w:before="60"/>
              <w:ind w:right="459" w:hanging="8"/>
              <w:jc w:val="right"/>
              <w:rPr>
                <w:rFonts w:asciiTheme="minorHAnsi" w:hAnsiTheme="minorHAnsi"/>
                <w:lang w:val="cs-CZ"/>
              </w:rPr>
            </w:pPr>
            <w:r w:rsidRPr="004F6D3E">
              <w:rPr>
                <w:rFonts w:asciiTheme="minorHAnsi" w:hAnsiTheme="minorHAnsi" w:cs="Arial"/>
                <w:lang w:val="cs-CZ"/>
              </w:rPr>
              <w:t>−24,1 %</w:t>
            </w:r>
          </w:p>
        </w:tc>
      </w:tr>
    </w:tbl>
    <w:p w14:paraId="14B35255" w14:textId="77777777" w:rsidR="001D7C22" w:rsidRPr="004F6D3E" w:rsidRDefault="001D7C22" w:rsidP="001D7C22">
      <w:pPr>
        <w:rPr>
          <w:rFonts w:asciiTheme="minorHAnsi" w:hAnsiTheme="minorHAnsi"/>
          <w:i/>
          <w:sz w:val="14"/>
          <w:szCs w:val="14"/>
        </w:rPr>
      </w:pPr>
    </w:p>
    <w:p w14:paraId="3E6A5148" w14:textId="77777777" w:rsidR="001D7C22" w:rsidRPr="004F6D3E" w:rsidRDefault="001D7C22" w:rsidP="001D7C22">
      <w:pPr>
        <w:pStyle w:val="Odsekzoznamu"/>
        <w:tabs>
          <w:tab w:val="left" w:pos="993"/>
        </w:tabs>
        <w:ind w:left="993" w:hanging="284"/>
        <w:contextualSpacing w:val="0"/>
        <w:rPr>
          <w:rFonts w:asciiTheme="minorHAnsi" w:hAnsiTheme="minorHAnsi"/>
          <w:sz w:val="14"/>
          <w:szCs w:val="14"/>
        </w:rPr>
      </w:pPr>
    </w:p>
    <w:p w14:paraId="0FBD1F29" w14:textId="77777777" w:rsidR="001D7C22" w:rsidRPr="004F6D3E" w:rsidRDefault="001D7C22" w:rsidP="001D7C22">
      <w:pPr>
        <w:rPr>
          <w:rFonts w:asciiTheme="minorHAnsi" w:hAnsiTheme="minorHAnsi"/>
        </w:rPr>
      </w:pPr>
    </w:p>
    <w:p w14:paraId="65611FDD" w14:textId="77777777" w:rsidR="001D7C22" w:rsidRPr="004F6D3E" w:rsidRDefault="001D7C22" w:rsidP="001D7C22">
      <w:pPr>
        <w:rPr>
          <w:rFonts w:asciiTheme="minorHAnsi" w:hAnsiTheme="minorHAnsi"/>
        </w:rPr>
      </w:pPr>
    </w:p>
    <w:p w14:paraId="5FA367FF" w14:textId="77777777" w:rsidR="001D7C22" w:rsidRDefault="001D7C22" w:rsidP="001D7C22">
      <w:pPr>
        <w:rPr>
          <w:rFonts w:ascii="SKODA Next" w:eastAsia="SKODA Next" w:hAnsi="SKODA Next" w:cs="SKODA Next"/>
          <w:color w:val="000000"/>
        </w:rPr>
      </w:pPr>
    </w:p>
    <w:p w14:paraId="272BA8EC" w14:textId="77777777" w:rsidR="001D7C22" w:rsidRDefault="001D7C22" w:rsidP="001D7C22">
      <w:pPr>
        <w:rPr>
          <w:rFonts w:ascii="SKODA Next" w:eastAsia="SKODA Next" w:hAnsi="SKODA Next" w:cs="SKODA Next"/>
          <w:b/>
          <w:bCs/>
          <w:color w:val="000000"/>
        </w:rPr>
      </w:pPr>
    </w:p>
    <w:p w14:paraId="75652595" w14:textId="77777777" w:rsidR="007737C0" w:rsidRDefault="00554C98">
      <w:pPr>
        <w:pBdr>
          <w:top w:val="nil"/>
          <w:left w:val="nil"/>
          <w:bottom w:val="nil"/>
          <w:right w:val="nil"/>
          <w:between w:val="nil"/>
        </w:pBdr>
        <w:spacing w:before="100" w:after="100" w:line="240" w:lineRule="auto"/>
        <w:rPr>
          <w:rFonts w:ascii="Arial" w:eastAsia="Arial" w:hAnsi="Arial" w:cs="Arial"/>
          <w:color w:val="000000"/>
          <w:sz w:val="18"/>
          <w:szCs w:val="18"/>
        </w:rPr>
      </w:pPr>
      <w:r>
        <w:rPr>
          <w:rFonts w:ascii="Arial" w:eastAsia="Arial" w:hAnsi="Arial" w:cs="Arial"/>
          <w:b/>
          <w:bCs/>
          <w:color w:val="000000"/>
          <w:sz w:val="18"/>
          <w:szCs w:val="18"/>
        </w:rPr>
        <w:t>Pre ďalšie informácie, prosím, kontaktujte:</w:t>
      </w:r>
    </w:p>
    <w:p w14:paraId="445FAD21" w14:textId="77777777" w:rsidR="007737C0" w:rsidRDefault="00554C98">
      <w:pPr>
        <w:spacing w:after="0" w:line="240" w:lineRule="auto"/>
        <w:ind w:left="708"/>
        <w:rPr>
          <w:rFonts w:ascii="Arial" w:eastAsia="Arial" w:hAnsi="Arial" w:cs="Arial"/>
          <w:sz w:val="18"/>
          <w:szCs w:val="18"/>
        </w:rPr>
      </w:pPr>
      <w:r>
        <w:rPr>
          <w:rFonts w:ascii="Arial" w:eastAsia="Arial" w:hAnsi="Arial" w:cs="Arial"/>
          <w:b/>
          <w:bCs/>
          <w:sz w:val="18"/>
          <w:szCs w:val="18"/>
        </w:rPr>
        <w:t>Zuzana Kubíková</w:t>
      </w:r>
      <w:r>
        <w:rPr>
          <w:rFonts w:ascii="Arial" w:eastAsia="Arial" w:hAnsi="Arial" w:cs="Arial"/>
          <w:sz w:val="18"/>
          <w:szCs w:val="18"/>
        </w:rPr>
        <w:t>, PR manager Škoda Auto Slovensko s.r.o.</w:t>
      </w:r>
    </w:p>
    <w:p w14:paraId="2581A953" w14:textId="77777777" w:rsidR="007737C0" w:rsidRDefault="00554C98">
      <w:pPr>
        <w:spacing w:after="0" w:line="240" w:lineRule="auto"/>
        <w:ind w:left="708"/>
        <w:jc w:val="both"/>
        <w:rPr>
          <w:rFonts w:ascii="Arial" w:eastAsia="Arial" w:hAnsi="Arial" w:cs="Arial"/>
          <w:sz w:val="18"/>
          <w:szCs w:val="18"/>
        </w:rPr>
      </w:pPr>
      <w:r>
        <w:rPr>
          <w:rFonts w:ascii="Arial" w:eastAsia="Arial" w:hAnsi="Arial" w:cs="Arial"/>
          <w:sz w:val="18"/>
          <w:szCs w:val="18"/>
        </w:rPr>
        <w:t>M: +421 904 701 339</w:t>
      </w:r>
    </w:p>
    <w:p w14:paraId="7A49A2ED" w14:textId="77777777" w:rsidR="007737C0" w:rsidRDefault="00554C98">
      <w:pPr>
        <w:spacing w:after="0" w:line="240" w:lineRule="auto"/>
        <w:ind w:left="0" w:firstLine="708"/>
        <w:jc w:val="both"/>
        <w:rPr>
          <w:rFonts w:ascii="Arial" w:eastAsia="Arial" w:hAnsi="Arial" w:cs="Arial"/>
          <w:color w:val="4BA82E"/>
          <w:sz w:val="18"/>
          <w:szCs w:val="18"/>
        </w:rPr>
      </w:pPr>
      <w:hyperlink r:id="rId8">
        <w:r>
          <w:rPr>
            <w:rFonts w:ascii="Arial" w:eastAsia="Arial" w:hAnsi="Arial" w:cs="Arial"/>
            <w:color w:val="4BA82E"/>
            <w:sz w:val="18"/>
            <w:szCs w:val="18"/>
            <w:u w:val="single"/>
          </w:rPr>
          <w:t>zuzana.kubikova2@skoda-auto.sk</w:t>
        </w:r>
      </w:hyperlink>
      <w:r>
        <w:rPr>
          <w:rFonts w:ascii="Arial" w:eastAsia="Arial" w:hAnsi="Arial" w:cs="Arial"/>
          <w:color w:val="4BA82E"/>
          <w:sz w:val="18"/>
          <w:szCs w:val="18"/>
        </w:rPr>
        <w:t xml:space="preserve"> </w:t>
      </w:r>
    </w:p>
    <w:p w14:paraId="75FC4CC4" w14:textId="77777777" w:rsidR="007737C0" w:rsidRDefault="007737C0">
      <w:pPr>
        <w:spacing w:after="0" w:line="240" w:lineRule="auto"/>
        <w:ind w:left="0" w:firstLine="708"/>
        <w:jc w:val="both"/>
        <w:rPr>
          <w:rFonts w:ascii="Arial" w:eastAsia="Arial" w:hAnsi="Arial" w:cs="Arial"/>
          <w:color w:val="4BA82E"/>
          <w:sz w:val="18"/>
          <w:szCs w:val="18"/>
        </w:rPr>
      </w:pPr>
    </w:p>
    <w:p w14:paraId="6B19DFFB" w14:textId="77777777" w:rsidR="007737C0" w:rsidRDefault="00554C98">
      <w:pPr>
        <w:spacing w:after="0" w:line="240" w:lineRule="auto"/>
        <w:ind w:left="0" w:firstLine="708"/>
        <w:jc w:val="both"/>
        <w:rPr>
          <w:rFonts w:ascii="Arial" w:eastAsia="Arial" w:hAnsi="Arial" w:cs="Arial"/>
          <w:color w:val="4BA82E"/>
          <w:sz w:val="18"/>
          <w:szCs w:val="18"/>
          <w:u w:val="single"/>
        </w:rPr>
      </w:pPr>
      <w:r>
        <w:rPr>
          <w:rFonts w:ascii="Arial" w:eastAsia="Arial" w:hAnsi="Arial" w:cs="Arial"/>
          <w:noProof/>
          <w:sz w:val="18"/>
          <w:szCs w:val="18"/>
        </w:rPr>
        <w:drawing>
          <wp:inline distT="0" distB="0" distL="0" distR="0" wp14:anchorId="6C1E952F" wp14:editId="6C4E28E7">
            <wp:extent cx="2676525" cy="666750"/>
            <wp:effectExtent l="0" t="0" r="0" b="0"/>
            <wp:docPr id="6" name="image8.png" descr="Obrázok, na ktorom je koleso, vozidlo, pozemné vozidlo, pneumatika&#10;&#10;Obsah vygenerovaný umelou inteligenciou môže byť nesprávny."/>
            <wp:cNvGraphicFramePr/>
            <a:graphic xmlns:a="http://schemas.openxmlformats.org/drawingml/2006/main">
              <a:graphicData uri="http://schemas.openxmlformats.org/drawingml/2006/picture">
                <pic:pic xmlns:pic="http://schemas.openxmlformats.org/drawingml/2006/picture">
                  <pic:nvPicPr>
                    <pic:cNvPr id="0" name="image8.png" descr="Obrázok, na ktorom je koleso, vozidlo, pozemné vozidlo, pneumatika&#10;&#10;Obsah vygenerovaný umelou inteligenciou môže byť nesprávny."/>
                    <pic:cNvPicPr preferRelativeResize="0"/>
                  </pic:nvPicPr>
                  <pic:blipFill>
                    <a:blip r:embed="rId9"/>
                    <a:srcRect/>
                    <a:stretch>
                      <a:fillRect/>
                    </a:stretch>
                  </pic:blipFill>
                  <pic:spPr>
                    <a:xfrm>
                      <a:off x="0" y="0"/>
                      <a:ext cx="2676525" cy="666750"/>
                    </a:xfrm>
                    <a:prstGeom prst="rect">
                      <a:avLst/>
                    </a:prstGeom>
                    <a:ln/>
                  </pic:spPr>
                </pic:pic>
              </a:graphicData>
            </a:graphic>
          </wp:inline>
        </w:drawing>
      </w:r>
    </w:p>
    <w:tbl>
      <w:tblPr>
        <w:tblStyle w:val="a"/>
        <w:tblW w:w="4320" w:type="dxa"/>
        <w:tblInd w:w="44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635"/>
        <w:gridCol w:w="1525"/>
        <w:gridCol w:w="675"/>
        <w:gridCol w:w="1485"/>
      </w:tblGrid>
      <w:tr w:rsidR="007737C0" w14:paraId="69739419" w14:textId="77777777">
        <w:trPr>
          <w:trHeight w:val="536"/>
        </w:trPr>
        <w:tc>
          <w:tcPr>
            <w:tcW w:w="635" w:type="dxa"/>
            <w:tcBorders>
              <w:top w:val="nil"/>
              <w:left w:val="nil"/>
              <w:bottom w:val="nil"/>
              <w:right w:val="nil"/>
            </w:tcBorders>
            <w:tcMar>
              <w:top w:w="80" w:type="dxa"/>
              <w:left w:w="80" w:type="dxa"/>
              <w:bottom w:w="80" w:type="dxa"/>
              <w:right w:w="80" w:type="dxa"/>
            </w:tcMar>
            <w:vAlign w:val="center"/>
          </w:tcPr>
          <w:p w14:paraId="5AB285DC" w14:textId="77777777" w:rsidR="007737C0" w:rsidRDefault="00554C98">
            <w:pPr>
              <w:spacing w:after="0" w:line="240" w:lineRule="auto"/>
              <w:ind w:left="0"/>
              <w:jc w:val="both"/>
              <w:rPr>
                <w:sz w:val="18"/>
                <w:szCs w:val="18"/>
              </w:rPr>
            </w:pPr>
            <w:r>
              <w:rPr>
                <w:rFonts w:ascii="Arial" w:eastAsia="Arial" w:hAnsi="Arial" w:cs="Arial"/>
                <w:noProof/>
                <w:sz w:val="18"/>
                <w:szCs w:val="18"/>
              </w:rPr>
              <w:drawing>
                <wp:inline distT="0" distB="0" distL="0" distR="0" wp14:anchorId="0D841770" wp14:editId="1F83DE5C">
                  <wp:extent cx="190500" cy="190500"/>
                  <wp:effectExtent l="0" t="0" r="0" b="0"/>
                  <wp:docPr id="8" name="image9.jpg" descr="Výsledek obrázku pro twitter facebook instagram logo"/>
                  <wp:cNvGraphicFramePr/>
                  <a:graphic xmlns:a="http://schemas.openxmlformats.org/drawingml/2006/main">
                    <a:graphicData uri="http://schemas.openxmlformats.org/drawingml/2006/picture">
                      <pic:pic xmlns:pic="http://schemas.openxmlformats.org/drawingml/2006/picture">
                        <pic:nvPicPr>
                          <pic:cNvPr id="0" name="image9.jpg" descr="Výsledek obrázku pro twitter facebook instagram logo"/>
                          <pic:cNvPicPr preferRelativeResize="0"/>
                        </pic:nvPicPr>
                        <pic:blipFill>
                          <a:blip r:embed="rId10"/>
                          <a:srcRect/>
                          <a:stretch>
                            <a:fillRect/>
                          </a:stretch>
                        </pic:blipFill>
                        <pic:spPr>
                          <a:xfrm>
                            <a:off x="0" y="0"/>
                            <a:ext cx="190500" cy="190500"/>
                          </a:xfrm>
                          <a:prstGeom prst="rect">
                            <a:avLst/>
                          </a:prstGeom>
                          <a:ln/>
                        </pic:spPr>
                      </pic:pic>
                    </a:graphicData>
                  </a:graphic>
                </wp:inline>
              </w:drawing>
            </w:r>
          </w:p>
        </w:tc>
        <w:tc>
          <w:tcPr>
            <w:tcW w:w="1525" w:type="dxa"/>
            <w:tcBorders>
              <w:top w:val="nil"/>
              <w:left w:val="nil"/>
              <w:bottom w:val="nil"/>
              <w:right w:val="nil"/>
            </w:tcBorders>
            <w:tcMar>
              <w:top w:w="80" w:type="dxa"/>
              <w:left w:w="80" w:type="dxa"/>
              <w:bottom w:w="80" w:type="dxa"/>
              <w:right w:w="80" w:type="dxa"/>
            </w:tcMar>
            <w:vAlign w:val="center"/>
          </w:tcPr>
          <w:p w14:paraId="0DC6357F" w14:textId="77777777" w:rsidR="007737C0" w:rsidRDefault="00554C98">
            <w:pPr>
              <w:spacing w:after="0" w:line="240" w:lineRule="auto"/>
              <w:ind w:left="0"/>
              <w:jc w:val="both"/>
              <w:rPr>
                <w:sz w:val="18"/>
                <w:szCs w:val="18"/>
              </w:rPr>
            </w:pPr>
            <w:hyperlink r:id="rId11">
              <w:r>
                <w:rPr>
                  <w:rFonts w:ascii="Arial" w:eastAsia="Arial" w:hAnsi="Arial" w:cs="Arial"/>
                  <w:color w:val="4BA82E"/>
                  <w:sz w:val="18"/>
                  <w:szCs w:val="18"/>
                  <w:u w:val="single"/>
                </w:rPr>
                <w:t>/</w:t>
              </w:r>
              <w:proofErr w:type="spellStart"/>
              <w:r>
                <w:rPr>
                  <w:rFonts w:ascii="Arial" w:eastAsia="Arial" w:hAnsi="Arial" w:cs="Arial"/>
                  <w:color w:val="4BA82E"/>
                  <w:sz w:val="18"/>
                  <w:szCs w:val="18"/>
                  <w:u w:val="single"/>
                </w:rPr>
                <w:t>SkodaAutoSK</w:t>
              </w:r>
              <w:proofErr w:type="spellEnd"/>
            </w:hyperlink>
          </w:p>
        </w:tc>
        <w:tc>
          <w:tcPr>
            <w:tcW w:w="675" w:type="dxa"/>
            <w:tcBorders>
              <w:top w:val="nil"/>
              <w:left w:val="nil"/>
              <w:bottom w:val="nil"/>
              <w:right w:val="nil"/>
            </w:tcBorders>
            <w:tcMar>
              <w:top w:w="80" w:type="dxa"/>
              <w:left w:w="80" w:type="dxa"/>
              <w:bottom w:w="80" w:type="dxa"/>
              <w:right w:w="80" w:type="dxa"/>
            </w:tcMar>
            <w:vAlign w:val="center"/>
          </w:tcPr>
          <w:p w14:paraId="07FF042F" w14:textId="77777777" w:rsidR="007737C0" w:rsidRDefault="00554C98">
            <w:pPr>
              <w:spacing w:after="0" w:line="240" w:lineRule="auto"/>
              <w:ind w:left="0"/>
              <w:jc w:val="both"/>
              <w:rPr>
                <w:sz w:val="18"/>
                <w:szCs w:val="18"/>
              </w:rPr>
            </w:pPr>
            <w:r>
              <w:rPr>
                <w:rFonts w:ascii="Arial" w:eastAsia="Arial" w:hAnsi="Arial" w:cs="Arial"/>
                <w:noProof/>
                <w:sz w:val="18"/>
                <w:szCs w:val="18"/>
              </w:rPr>
              <w:drawing>
                <wp:inline distT="0" distB="0" distL="0" distR="0" wp14:anchorId="20F62B84" wp14:editId="1EF0345B">
                  <wp:extent cx="190500" cy="190500"/>
                  <wp:effectExtent l="0" t="0" r="0" b="0"/>
                  <wp:docPr id="7" name="image3.jpg" descr="Výsledek obrázku pro twitter facebook instagram logo"/>
                  <wp:cNvGraphicFramePr/>
                  <a:graphic xmlns:a="http://schemas.openxmlformats.org/drawingml/2006/main">
                    <a:graphicData uri="http://schemas.openxmlformats.org/drawingml/2006/picture">
                      <pic:pic xmlns:pic="http://schemas.openxmlformats.org/drawingml/2006/picture">
                        <pic:nvPicPr>
                          <pic:cNvPr id="0" name="image3.jpg" descr="Výsledek obrázku pro twitter facebook instagram logo"/>
                          <pic:cNvPicPr preferRelativeResize="0"/>
                        </pic:nvPicPr>
                        <pic:blipFill>
                          <a:blip r:embed="rId12"/>
                          <a:srcRect/>
                          <a:stretch>
                            <a:fillRect/>
                          </a:stretch>
                        </pic:blipFill>
                        <pic:spPr>
                          <a:xfrm>
                            <a:off x="0" y="0"/>
                            <a:ext cx="190500" cy="190500"/>
                          </a:xfrm>
                          <a:prstGeom prst="rect">
                            <a:avLst/>
                          </a:prstGeom>
                          <a:ln/>
                        </pic:spPr>
                      </pic:pic>
                    </a:graphicData>
                  </a:graphic>
                </wp:inline>
              </w:drawing>
            </w:r>
          </w:p>
        </w:tc>
        <w:tc>
          <w:tcPr>
            <w:tcW w:w="1485" w:type="dxa"/>
            <w:tcBorders>
              <w:top w:val="nil"/>
              <w:left w:val="nil"/>
              <w:bottom w:val="nil"/>
              <w:right w:val="nil"/>
            </w:tcBorders>
            <w:tcMar>
              <w:top w:w="80" w:type="dxa"/>
              <w:left w:w="80" w:type="dxa"/>
              <w:bottom w:w="80" w:type="dxa"/>
              <w:right w:w="80" w:type="dxa"/>
            </w:tcMar>
            <w:vAlign w:val="center"/>
          </w:tcPr>
          <w:p w14:paraId="5D5037A5" w14:textId="77777777" w:rsidR="007737C0" w:rsidRDefault="00554C98">
            <w:pPr>
              <w:spacing w:after="0" w:line="240" w:lineRule="auto"/>
              <w:ind w:left="0"/>
              <w:jc w:val="both"/>
              <w:rPr>
                <w:sz w:val="18"/>
                <w:szCs w:val="18"/>
              </w:rPr>
            </w:pPr>
            <w:r>
              <w:rPr>
                <w:rFonts w:ascii="Arial" w:eastAsia="Arial" w:hAnsi="Arial" w:cs="Arial"/>
                <w:sz w:val="18"/>
                <w:szCs w:val="18"/>
              </w:rPr>
              <w:t>/</w:t>
            </w:r>
            <w:proofErr w:type="spellStart"/>
            <w:r>
              <w:fldChar w:fldCharType="begin"/>
            </w:r>
            <w:r>
              <w:instrText>HYPERLINK "http://www.instagram.com/SkodaAutoSK" \h</w:instrText>
            </w:r>
            <w:r>
              <w:fldChar w:fldCharType="separate"/>
            </w:r>
            <w:r>
              <w:rPr>
                <w:rFonts w:ascii="Arial" w:eastAsia="Arial" w:hAnsi="Arial" w:cs="Arial"/>
                <w:color w:val="4BA82E"/>
                <w:sz w:val="18"/>
                <w:szCs w:val="18"/>
                <w:u w:val="single"/>
              </w:rPr>
              <w:t>SkodaAutoSK</w:t>
            </w:r>
            <w:proofErr w:type="spellEnd"/>
            <w:r>
              <w:fldChar w:fldCharType="end"/>
            </w:r>
          </w:p>
        </w:tc>
      </w:tr>
    </w:tbl>
    <w:p w14:paraId="12057726" w14:textId="77777777" w:rsidR="007737C0" w:rsidRDefault="007737C0">
      <w:pPr>
        <w:ind w:left="708"/>
        <w:rPr>
          <w:rFonts w:ascii="SKODA Next" w:eastAsia="SKODA Next" w:hAnsi="SKODA Next" w:cs="SKODA Next"/>
          <w:color w:val="000000"/>
        </w:rPr>
      </w:pPr>
    </w:p>
    <w:p w14:paraId="17D5D0B3" w14:textId="77777777" w:rsidR="00492ED6" w:rsidRDefault="00492ED6">
      <w:pPr>
        <w:widowControl w:val="0"/>
        <w:spacing w:after="0" w:line="240" w:lineRule="auto"/>
        <w:ind w:left="334" w:hanging="334"/>
        <w:jc w:val="both"/>
        <w:rPr>
          <w:rFonts w:ascii="Arial" w:eastAsia="Arial" w:hAnsi="Arial" w:cs="Arial"/>
          <w:color w:val="4BA82E"/>
          <w:sz w:val="24"/>
          <w:szCs w:val="24"/>
          <w:u w:val="single"/>
        </w:rPr>
      </w:pPr>
    </w:p>
    <w:p w14:paraId="18294087" w14:textId="77777777" w:rsidR="00492ED6" w:rsidRDefault="00492ED6">
      <w:pPr>
        <w:widowControl w:val="0"/>
        <w:spacing w:after="0" w:line="240" w:lineRule="auto"/>
        <w:ind w:left="334" w:hanging="334"/>
        <w:jc w:val="both"/>
        <w:rPr>
          <w:rFonts w:ascii="Arial" w:eastAsia="Arial" w:hAnsi="Arial" w:cs="Arial"/>
          <w:color w:val="4BA82E"/>
          <w:sz w:val="24"/>
          <w:szCs w:val="24"/>
          <w:u w:val="single"/>
        </w:rPr>
      </w:pPr>
    </w:p>
    <w:p w14:paraId="75351230" w14:textId="77777777" w:rsidR="00053D24" w:rsidRDefault="00053D24">
      <w:pPr>
        <w:widowControl w:val="0"/>
        <w:spacing w:after="0" w:line="240" w:lineRule="auto"/>
        <w:ind w:left="0" w:firstLine="720"/>
        <w:rPr>
          <w:rFonts w:ascii="SKODA Next" w:eastAsia="SKODA Next" w:hAnsi="SKODA Next" w:cs="SKODA Next"/>
          <w:b/>
          <w:bCs/>
        </w:rPr>
      </w:pPr>
    </w:p>
    <w:p w14:paraId="14F2861A" w14:textId="77777777" w:rsidR="00053D24" w:rsidRDefault="00053D24">
      <w:pPr>
        <w:widowControl w:val="0"/>
        <w:spacing w:after="0" w:line="240" w:lineRule="auto"/>
        <w:ind w:left="0" w:firstLine="720"/>
        <w:rPr>
          <w:rFonts w:ascii="SKODA Next" w:eastAsia="SKODA Next" w:hAnsi="SKODA Next" w:cs="SKODA Next"/>
          <w:b/>
          <w:bCs/>
        </w:rPr>
      </w:pPr>
    </w:p>
    <w:p w14:paraId="6228E5FF" w14:textId="77777777" w:rsidR="00053D24" w:rsidRDefault="00053D24">
      <w:pPr>
        <w:widowControl w:val="0"/>
        <w:spacing w:after="0" w:line="240" w:lineRule="auto"/>
        <w:ind w:left="0" w:firstLine="720"/>
        <w:rPr>
          <w:rFonts w:ascii="SKODA Next" w:eastAsia="SKODA Next" w:hAnsi="SKODA Next" w:cs="SKODA Next"/>
          <w:b/>
          <w:bCs/>
        </w:rPr>
      </w:pPr>
    </w:p>
    <w:p w14:paraId="325AB2E9" w14:textId="77777777" w:rsidR="00053D24" w:rsidRDefault="00053D24">
      <w:pPr>
        <w:widowControl w:val="0"/>
        <w:spacing w:after="0" w:line="240" w:lineRule="auto"/>
        <w:ind w:left="0" w:firstLine="720"/>
        <w:rPr>
          <w:rFonts w:ascii="SKODA Next" w:eastAsia="SKODA Next" w:hAnsi="SKODA Next" w:cs="SKODA Next"/>
          <w:b/>
          <w:bCs/>
        </w:rPr>
      </w:pPr>
    </w:p>
    <w:p w14:paraId="5F4B3B8E" w14:textId="77777777" w:rsidR="00053D24" w:rsidRDefault="00053D24">
      <w:pPr>
        <w:widowControl w:val="0"/>
        <w:spacing w:after="0" w:line="240" w:lineRule="auto"/>
        <w:ind w:left="0" w:firstLine="720"/>
        <w:rPr>
          <w:rFonts w:ascii="SKODA Next" w:eastAsia="SKODA Next" w:hAnsi="SKODA Next" w:cs="SKODA Next"/>
          <w:b/>
          <w:bCs/>
        </w:rPr>
      </w:pPr>
    </w:p>
    <w:p w14:paraId="09BA1342" w14:textId="5C8E6F28" w:rsidR="007737C0" w:rsidRDefault="00F85419">
      <w:pPr>
        <w:widowControl w:val="0"/>
        <w:spacing w:after="0" w:line="240" w:lineRule="auto"/>
        <w:ind w:left="0" w:firstLine="720"/>
        <w:rPr>
          <w:rFonts w:ascii="SKODA Next" w:eastAsia="SKODA Next" w:hAnsi="SKODA Next" w:cs="SKODA Next"/>
          <w:b/>
          <w:bCs/>
        </w:rPr>
      </w:pPr>
      <w:proofErr w:type="spellStart"/>
      <w:r>
        <w:rPr>
          <w:rFonts w:ascii="SKODA Next" w:eastAsia="SKODA Next" w:hAnsi="SKODA Next" w:cs="SKODA Next"/>
          <w:b/>
          <w:bCs/>
        </w:rPr>
        <w:lastRenderedPageBreak/>
        <w:t>Infografika</w:t>
      </w:r>
      <w:proofErr w:type="spellEnd"/>
      <w:r>
        <w:rPr>
          <w:rFonts w:ascii="SKODA Next" w:eastAsia="SKODA Next" w:hAnsi="SKODA Next" w:cs="SKODA Next"/>
          <w:b/>
          <w:bCs/>
        </w:rPr>
        <w:t xml:space="preserve"> a logo</w:t>
      </w:r>
      <w:r w:rsidR="00554C98">
        <w:rPr>
          <w:rFonts w:ascii="SKODA Next" w:eastAsia="SKODA Next" w:hAnsi="SKODA Next" w:cs="SKODA Next"/>
          <w:b/>
          <w:bCs/>
        </w:rPr>
        <w:t xml:space="preserve">: </w:t>
      </w:r>
    </w:p>
    <w:tbl>
      <w:tblPr>
        <w:tblStyle w:val="a0"/>
        <w:tblW w:w="8460" w:type="dxa"/>
        <w:tblInd w:w="67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4350"/>
        <w:gridCol w:w="4110"/>
      </w:tblGrid>
      <w:tr w:rsidR="007737C0" w14:paraId="172E5AC7" w14:textId="77777777">
        <w:trPr>
          <w:trHeight w:val="3181"/>
        </w:trPr>
        <w:tc>
          <w:tcPr>
            <w:tcW w:w="4350" w:type="dxa"/>
            <w:tcBorders>
              <w:top w:val="nil"/>
              <w:left w:val="nil"/>
              <w:bottom w:val="nil"/>
              <w:right w:val="nil"/>
            </w:tcBorders>
            <w:tcMar>
              <w:top w:w="80" w:type="dxa"/>
              <w:left w:w="80" w:type="dxa"/>
              <w:bottom w:w="80" w:type="dxa"/>
              <w:right w:w="80" w:type="dxa"/>
            </w:tcMar>
          </w:tcPr>
          <w:p w14:paraId="7B0E2EA1" w14:textId="099E5E90" w:rsidR="007737C0" w:rsidRDefault="00D72DFC">
            <w:pPr>
              <w:spacing w:after="0" w:line="240" w:lineRule="auto"/>
              <w:ind w:left="0"/>
              <w:rPr>
                <w:rFonts w:ascii="Times New Roman" w:eastAsia="Times New Roman" w:hAnsi="Times New Roman" w:cs="Times New Roman"/>
                <w:sz w:val="24"/>
                <w:szCs w:val="24"/>
              </w:rPr>
            </w:pPr>
            <w:r>
              <w:object w:dxaOrig="4620" w:dyaOrig="9450" w14:anchorId="02B567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09.2pt;height:427.9pt" o:ole="">
                  <v:imagedata r:id="rId13" o:title=""/>
                </v:shape>
                <o:OLEObject Type="Embed" ProgID="PBrush" ShapeID="_x0000_i1028" DrawAspect="Content" ObjectID="_1839000759" r:id="rId14"/>
              </w:object>
            </w:r>
          </w:p>
        </w:tc>
        <w:tc>
          <w:tcPr>
            <w:tcW w:w="4110" w:type="dxa"/>
            <w:tcBorders>
              <w:top w:val="nil"/>
              <w:left w:val="nil"/>
              <w:bottom w:val="nil"/>
              <w:right w:val="nil"/>
            </w:tcBorders>
          </w:tcPr>
          <w:p w14:paraId="3AC0E8E6" w14:textId="2652BD65" w:rsidR="00F85419" w:rsidRDefault="00F85419">
            <w:pPr>
              <w:spacing w:after="0" w:line="240" w:lineRule="auto"/>
              <w:ind w:left="0"/>
              <w:rPr>
                <w:rFonts w:ascii="SKODA Next" w:eastAsia="SKODA Next" w:hAnsi="SKODA Next" w:cs="SKODA Next"/>
                <w:b/>
                <w:bCs/>
              </w:rPr>
            </w:pPr>
            <w:proofErr w:type="spellStart"/>
            <w:r w:rsidRPr="00F85419">
              <w:rPr>
                <w:rFonts w:ascii="SKODA Next" w:eastAsia="SKODA Next" w:hAnsi="SKODA Next" w:cs="SKODA Next"/>
                <w:b/>
                <w:bCs/>
              </w:rPr>
              <w:t>Infografika</w:t>
            </w:r>
            <w:proofErr w:type="spellEnd"/>
            <w:r w:rsidRPr="00F85419">
              <w:rPr>
                <w:rFonts w:ascii="SKODA Next" w:eastAsia="SKODA Next" w:hAnsi="SKODA Next" w:cs="SKODA Next"/>
                <w:b/>
                <w:bCs/>
              </w:rPr>
              <w:t>: Škoda Auto je po úspešnom prvom štvrťroku druhou najpredávanejšou automobilovou značkou v</w:t>
            </w:r>
            <w:r>
              <w:rPr>
                <w:rFonts w:ascii="SKODA Next" w:eastAsia="SKODA Next" w:hAnsi="SKODA Next" w:cs="SKODA Next"/>
                <w:b/>
                <w:bCs/>
              </w:rPr>
              <w:t> </w:t>
            </w:r>
            <w:r w:rsidRPr="00F85419">
              <w:rPr>
                <w:rFonts w:ascii="SKODA Next" w:eastAsia="SKODA Next" w:hAnsi="SKODA Next" w:cs="SKODA Next"/>
                <w:b/>
                <w:bCs/>
              </w:rPr>
              <w:t>Európe</w:t>
            </w:r>
          </w:p>
          <w:p w14:paraId="471153AB" w14:textId="77777777" w:rsidR="00F85419" w:rsidRDefault="00F85419">
            <w:pPr>
              <w:spacing w:after="0" w:line="240" w:lineRule="auto"/>
              <w:ind w:left="0"/>
              <w:rPr>
                <w:rFonts w:ascii="SKODA Next" w:eastAsia="SKODA Next" w:hAnsi="SKODA Next" w:cs="SKODA Next"/>
                <w:b/>
                <w:bCs/>
              </w:rPr>
            </w:pPr>
          </w:p>
          <w:p w14:paraId="32BF0F3B" w14:textId="77777777" w:rsidR="00F85419" w:rsidRPr="00F85419" w:rsidRDefault="00F85419" w:rsidP="00F85419">
            <w:pPr>
              <w:spacing w:after="0" w:line="240" w:lineRule="auto"/>
              <w:ind w:left="0"/>
              <w:rPr>
                <w:rFonts w:ascii="SKODA Next" w:eastAsia="SKODA Next" w:hAnsi="SKODA Next" w:cs="SKODA Next"/>
              </w:rPr>
            </w:pPr>
            <w:r w:rsidRPr="00F85419">
              <w:rPr>
                <w:rFonts w:ascii="SKODA Next" w:eastAsia="SKODA Next" w:hAnsi="SKODA Next" w:cs="SKODA Next"/>
              </w:rPr>
              <w:t>Vysokému odbytu zodpovedajú solídne hospodárske výsledky: tržby vzrástli na 7,9 mld. eur (+9,1 %), prevádzkový zisk dosiahol 660 miliónov eur (+20,9 %), rentabilita tržieb predstavovala 8,3 % (pred rokom: 7,5 %) a čistý peňažný tok sa zvýšil na 867 miliónov eur (+64,4 %).</w:t>
            </w:r>
          </w:p>
          <w:p w14:paraId="1B6DC8B5" w14:textId="77777777" w:rsidR="007737C0" w:rsidRDefault="007737C0">
            <w:pPr>
              <w:spacing w:after="0" w:line="240" w:lineRule="auto"/>
              <w:ind w:left="0"/>
              <w:rPr>
                <w:rFonts w:ascii="SKODA Next" w:eastAsia="SKODA Next" w:hAnsi="SKODA Next" w:cs="SKODA Next"/>
              </w:rPr>
            </w:pPr>
          </w:p>
          <w:p w14:paraId="387BA85E" w14:textId="77777777" w:rsidR="00FC2F01" w:rsidRDefault="00FC2F01">
            <w:pPr>
              <w:spacing w:after="0" w:line="240" w:lineRule="auto"/>
              <w:ind w:left="0"/>
              <w:rPr>
                <w:rFonts w:ascii="SKODA Next" w:eastAsia="SKODA Next" w:hAnsi="SKODA Next" w:cs="SKODA Next"/>
              </w:rPr>
            </w:pPr>
          </w:p>
          <w:p w14:paraId="6BB7A311" w14:textId="77777777" w:rsidR="00FC2F01" w:rsidRDefault="00FC2F01">
            <w:pPr>
              <w:spacing w:after="0" w:line="240" w:lineRule="auto"/>
              <w:ind w:left="0"/>
              <w:rPr>
                <w:rFonts w:ascii="SKODA Next" w:eastAsia="SKODA Next" w:hAnsi="SKODA Next" w:cs="SKODA Next"/>
              </w:rPr>
            </w:pPr>
          </w:p>
          <w:p w14:paraId="01BEB59C" w14:textId="77777777" w:rsidR="00FC2F01" w:rsidRDefault="00FC2F01">
            <w:pPr>
              <w:spacing w:after="0" w:line="240" w:lineRule="auto"/>
              <w:ind w:left="0"/>
              <w:rPr>
                <w:rFonts w:ascii="SKODA Next" w:eastAsia="SKODA Next" w:hAnsi="SKODA Next" w:cs="SKODA Next"/>
              </w:rPr>
            </w:pPr>
          </w:p>
          <w:p w14:paraId="088B5896" w14:textId="77777777" w:rsidR="00FC2F01" w:rsidRDefault="00FC2F01">
            <w:pPr>
              <w:spacing w:after="0" w:line="240" w:lineRule="auto"/>
              <w:ind w:left="0"/>
              <w:rPr>
                <w:rFonts w:ascii="SKODA Next" w:eastAsia="SKODA Next" w:hAnsi="SKODA Next" w:cs="SKODA Next"/>
              </w:rPr>
            </w:pPr>
          </w:p>
          <w:p w14:paraId="6B55044F" w14:textId="77777777" w:rsidR="00FC2F01" w:rsidRDefault="00FC2F01">
            <w:pPr>
              <w:spacing w:after="0" w:line="240" w:lineRule="auto"/>
              <w:ind w:left="0"/>
              <w:rPr>
                <w:rFonts w:ascii="SKODA Next" w:eastAsia="SKODA Next" w:hAnsi="SKODA Next" w:cs="SKODA Next"/>
              </w:rPr>
            </w:pPr>
          </w:p>
          <w:p w14:paraId="24ED3CDD" w14:textId="77777777" w:rsidR="00FC2F01" w:rsidRDefault="00FC2F01">
            <w:pPr>
              <w:spacing w:after="0" w:line="240" w:lineRule="auto"/>
              <w:ind w:left="0"/>
              <w:rPr>
                <w:rFonts w:ascii="SKODA Next" w:eastAsia="SKODA Next" w:hAnsi="SKODA Next" w:cs="SKODA Next"/>
              </w:rPr>
            </w:pPr>
          </w:p>
          <w:p w14:paraId="2FACF048" w14:textId="77777777" w:rsidR="00FC2F01" w:rsidRDefault="00FC2F01">
            <w:pPr>
              <w:spacing w:after="0" w:line="240" w:lineRule="auto"/>
              <w:ind w:left="0"/>
              <w:rPr>
                <w:rFonts w:ascii="SKODA Next" w:eastAsia="SKODA Next" w:hAnsi="SKODA Next" w:cs="SKODA Next"/>
              </w:rPr>
            </w:pPr>
          </w:p>
          <w:p w14:paraId="5DB9984D" w14:textId="06E3F00B" w:rsidR="007737C0" w:rsidRDefault="00554C98">
            <w:pPr>
              <w:spacing w:after="0" w:line="240" w:lineRule="auto"/>
              <w:ind w:left="0"/>
              <w:rPr>
                <w:rFonts w:ascii="SKODA Next" w:eastAsia="SKODA Next" w:hAnsi="SKODA Next" w:cs="SKODA Next"/>
                <w:b/>
                <w:bCs/>
              </w:rPr>
            </w:pPr>
            <w:hyperlink r:id="rId15">
              <w:r>
                <w:rPr>
                  <w:u w:val="single"/>
                </w:rPr>
                <w:t>Download</w:t>
              </w:r>
            </w:hyperlink>
            <w:r>
              <w:rPr>
                <w:rFonts w:ascii="SKODA Next" w:eastAsia="SKODA Next" w:hAnsi="SKODA Next" w:cs="SKODA Next"/>
              </w:rPr>
              <w:t xml:space="preserve">                  </w:t>
            </w:r>
            <w:r>
              <w:rPr>
                <w:rFonts w:ascii="SKODA Next" w:eastAsia="SKODA Next" w:hAnsi="SKODA Next" w:cs="SKODA Next"/>
                <w:b/>
                <w:bCs/>
              </w:rPr>
              <w:t>Zdroj: Škoda Auto</w:t>
            </w:r>
          </w:p>
          <w:p w14:paraId="3414A5EE" w14:textId="77777777" w:rsidR="007737C0" w:rsidRDefault="007737C0">
            <w:pPr>
              <w:spacing w:after="0" w:line="240" w:lineRule="auto"/>
              <w:ind w:left="0"/>
              <w:rPr>
                <w:rFonts w:ascii="SKODA Next" w:eastAsia="SKODA Next" w:hAnsi="SKODA Next" w:cs="SKODA Next"/>
                <w:b/>
                <w:bCs/>
              </w:rPr>
            </w:pPr>
          </w:p>
        </w:tc>
      </w:tr>
      <w:tr w:rsidR="007737C0" w14:paraId="1F8ABD6C" w14:textId="77777777">
        <w:trPr>
          <w:trHeight w:val="3181"/>
        </w:trPr>
        <w:tc>
          <w:tcPr>
            <w:tcW w:w="4350" w:type="dxa"/>
            <w:tcBorders>
              <w:top w:val="nil"/>
              <w:left w:val="nil"/>
              <w:bottom w:val="nil"/>
              <w:right w:val="nil"/>
            </w:tcBorders>
            <w:tcMar>
              <w:top w:w="80" w:type="dxa"/>
              <w:left w:w="80" w:type="dxa"/>
              <w:bottom w:w="80" w:type="dxa"/>
              <w:right w:w="80" w:type="dxa"/>
            </w:tcMar>
          </w:tcPr>
          <w:p w14:paraId="685D4A6C" w14:textId="0B003C08" w:rsidR="007737C0" w:rsidRDefault="00720C50">
            <w:pPr>
              <w:spacing w:after="0" w:line="240" w:lineRule="auto"/>
              <w:ind w:left="0"/>
            </w:pPr>
            <w:r>
              <w:object w:dxaOrig="4650" w:dyaOrig="1515" w14:anchorId="6CEAD841">
                <v:shape id="_x0000_i1026" type="#_x0000_t75" style="width:209.9pt;height:67.9pt" o:ole="">
                  <v:imagedata r:id="rId16" o:title=""/>
                </v:shape>
                <o:OLEObject Type="Embed" ProgID="PBrush" ShapeID="_x0000_i1026" DrawAspect="Content" ObjectID="_1839000760" r:id="rId17"/>
              </w:object>
            </w:r>
          </w:p>
        </w:tc>
        <w:tc>
          <w:tcPr>
            <w:tcW w:w="4110" w:type="dxa"/>
            <w:tcBorders>
              <w:top w:val="nil"/>
              <w:left w:val="nil"/>
              <w:bottom w:val="nil"/>
              <w:right w:val="nil"/>
            </w:tcBorders>
          </w:tcPr>
          <w:p w14:paraId="248AB976" w14:textId="77777777" w:rsidR="00F85419" w:rsidRDefault="00F85419" w:rsidP="00F85419">
            <w:pPr>
              <w:spacing w:after="0" w:line="240" w:lineRule="auto"/>
              <w:ind w:left="0"/>
              <w:rPr>
                <w:rFonts w:ascii="SKODA Next" w:eastAsia="SKODA Next" w:hAnsi="SKODA Next" w:cs="SKODA Next"/>
                <w:b/>
                <w:bCs/>
              </w:rPr>
            </w:pPr>
            <w:r w:rsidRPr="00F85419">
              <w:rPr>
                <w:rFonts w:ascii="SKODA Next" w:eastAsia="SKODA Next" w:hAnsi="SKODA Next" w:cs="SKODA Next"/>
                <w:b/>
                <w:bCs/>
              </w:rPr>
              <w:t xml:space="preserve">Logo automobilky Škoda Auto </w:t>
            </w:r>
          </w:p>
          <w:p w14:paraId="75601CAA" w14:textId="77777777" w:rsidR="00F85419" w:rsidRPr="00F85419" w:rsidRDefault="00F85419" w:rsidP="00F85419">
            <w:pPr>
              <w:spacing w:after="0" w:line="240" w:lineRule="auto"/>
              <w:ind w:left="0"/>
              <w:rPr>
                <w:rFonts w:ascii="SKODA Next" w:eastAsia="SKODA Next" w:hAnsi="SKODA Next" w:cs="SKODA Next"/>
                <w:b/>
                <w:bCs/>
              </w:rPr>
            </w:pPr>
          </w:p>
          <w:p w14:paraId="78F9BB61" w14:textId="77777777" w:rsidR="00F85419" w:rsidRPr="00F85419" w:rsidRDefault="00F85419" w:rsidP="00F85419">
            <w:pPr>
              <w:spacing w:after="0" w:line="240" w:lineRule="auto"/>
              <w:ind w:left="0"/>
              <w:rPr>
                <w:rFonts w:ascii="SKODA Next" w:eastAsia="SKODA Next" w:hAnsi="SKODA Next" w:cs="SKODA Next"/>
              </w:rPr>
            </w:pPr>
            <w:r w:rsidRPr="00F85419">
              <w:rPr>
                <w:rFonts w:ascii="SKODA Next" w:eastAsia="SKODA Next" w:hAnsi="SKODA Next" w:cs="SKODA Next"/>
              </w:rPr>
              <w:t>Súčasné logo automobilka používa od roku 2022.</w:t>
            </w:r>
          </w:p>
          <w:p w14:paraId="1B70946A" w14:textId="77777777" w:rsidR="007737C0" w:rsidRDefault="007737C0">
            <w:pPr>
              <w:spacing w:after="0" w:line="240" w:lineRule="auto"/>
              <w:ind w:left="0"/>
              <w:rPr>
                <w:rFonts w:ascii="SKODA Next" w:eastAsia="SKODA Next" w:hAnsi="SKODA Next" w:cs="SKODA Next"/>
                <w:b/>
                <w:bCs/>
              </w:rPr>
            </w:pPr>
          </w:p>
          <w:p w14:paraId="2F2F666B" w14:textId="77777777" w:rsidR="00F85419" w:rsidRDefault="00F85419">
            <w:pPr>
              <w:spacing w:after="0" w:line="240" w:lineRule="auto"/>
              <w:ind w:left="0"/>
              <w:rPr>
                <w:rFonts w:ascii="SKODA Next" w:eastAsia="SKODA Next" w:hAnsi="SKODA Next" w:cs="SKODA Next"/>
                <w:b/>
                <w:bCs/>
              </w:rPr>
            </w:pPr>
          </w:p>
          <w:p w14:paraId="5FEB87FD" w14:textId="77777777" w:rsidR="00F85419" w:rsidRDefault="00F85419">
            <w:pPr>
              <w:spacing w:after="0" w:line="240" w:lineRule="auto"/>
              <w:ind w:left="0"/>
              <w:rPr>
                <w:rFonts w:ascii="SKODA Next" w:eastAsia="SKODA Next" w:hAnsi="SKODA Next" w:cs="SKODA Next"/>
                <w:b/>
                <w:bCs/>
              </w:rPr>
            </w:pPr>
          </w:p>
          <w:p w14:paraId="46C570F2" w14:textId="6C54F75F" w:rsidR="007737C0" w:rsidRDefault="00554C98">
            <w:pPr>
              <w:spacing w:after="0" w:line="240" w:lineRule="auto"/>
              <w:ind w:left="0"/>
              <w:rPr>
                <w:rFonts w:ascii="SKODA Next" w:eastAsia="SKODA Next" w:hAnsi="SKODA Next" w:cs="SKODA Next"/>
                <w:b/>
                <w:bCs/>
              </w:rPr>
            </w:pPr>
            <w:hyperlink r:id="rId18" w:history="1">
              <w:r w:rsidRPr="00053D24">
                <w:rPr>
                  <w:rStyle w:val="Hypertextovprepojenie"/>
                  <w:color w:val="auto"/>
                </w:rPr>
                <w:t>Download</w:t>
              </w:r>
            </w:hyperlink>
            <w:r w:rsidRPr="00053D24">
              <w:rPr>
                <w:rFonts w:ascii="SKODA Next" w:eastAsia="SKODA Next" w:hAnsi="SKODA Next" w:cs="SKODA Next"/>
              </w:rPr>
              <w:t xml:space="preserve"> </w:t>
            </w:r>
            <w:r>
              <w:rPr>
                <w:rFonts w:ascii="SKODA Next" w:eastAsia="SKODA Next" w:hAnsi="SKODA Next" w:cs="SKODA Next"/>
              </w:rPr>
              <w:t xml:space="preserve">                  </w:t>
            </w:r>
            <w:r>
              <w:rPr>
                <w:rFonts w:ascii="SKODA Next" w:eastAsia="SKODA Next" w:hAnsi="SKODA Next" w:cs="SKODA Next"/>
                <w:b/>
                <w:bCs/>
              </w:rPr>
              <w:t xml:space="preserve">Zdroj: Škoda Auto </w:t>
            </w:r>
          </w:p>
        </w:tc>
      </w:tr>
    </w:tbl>
    <w:p w14:paraId="73C06A3E" w14:textId="77777777" w:rsidR="007737C0" w:rsidRDefault="007737C0">
      <w:pPr>
        <w:spacing w:after="0" w:line="240" w:lineRule="auto"/>
        <w:ind w:left="0"/>
        <w:rPr>
          <w:rFonts w:ascii="SKODA Next" w:eastAsia="SKODA Next" w:hAnsi="SKODA Next" w:cs="SKODA Next"/>
          <w:b/>
          <w:bCs/>
          <w:sz w:val="16"/>
          <w:szCs w:val="16"/>
        </w:rPr>
      </w:pPr>
    </w:p>
    <w:p w14:paraId="70738C4B" w14:textId="77777777" w:rsidR="00492ED6" w:rsidRDefault="00492ED6">
      <w:pPr>
        <w:spacing w:after="0" w:line="240" w:lineRule="auto"/>
        <w:ind w:left="0"/>
        <w:rPr>
          <w:rFonts w:ascii="SKODA Next" w:eastAsia="SKODA Next" w:hAnsi="SKODA Next" w:cs="SKODA Next"/>
          <w:b/>
          <w:bCs/>
          <w:sz w:val="16"/>
          <w:szCs w:val="16"/>
        </w:rPr>
      </w:pPr>
    </w:p>
    <w:p w14:paraId="755B56FE" w14:textId="77777777" w:rsidR="007737C0" w:rsidRDefault="007737C0">
      <w:pPr>
        <w:spacing w:after="0" w:line="240" w:lineRule="auto"/>
        <w:ind w:left="0"/>
        <w:rPr>
          <w:rFonts w:ascii="SKODA Next" w:eastAsia="SKODA Next" w:hAnsi="SKODA Next" w:cs="SKODA Next"/>
          <w:b/>
          <w:bCs/>
          <w:sz w:val="16"/>
          <w:szCs w:val="16"/>
        </w:rPr>
      </w:pPr>
    </w:p>
    <w:p w14:paraId="4C2538E5" w14:textId="77777777" w:rsidR="007737C0" w:rsidRDefault="007737C0">
      <w:pPr>
        <w:spacing w:after="0" w:line="240" w:lineRule="auto"/>
        <w:ind w:left="0"/>
        <w:rPr>
          <w:rFonts w:ascii="SKODA Next" w:eastAsia="SKODA Next" w:hAnsi="SKODA Next" w:cs="SKODA Next"/>
          <w:b/>
          <w:bCs/>
          <w:sz w:val="16"/>
          <w:szCs w:val="16"/>
        </w:rPr>
      </w:pPr>
    </w:p>
    <w:p w14:paraId="4B049550" w14:textId="77777777" w:rsidR="007737C0" w:rsidRDefault="00554C98">
      <w:pPr>
        <w:spacing w:after="0" w:line="240" w:lineRule="auto"/>
        <w:ind w:left="0"/>
        <w:rPr>
          <w:rFonts w:ascii="SKODA Next" w:eastAsia="SKODA Next" w:hAnsi="SKODA Next" w:cs="SKODA Next"/>
          <w:b/>
          <w:bCs/>
          <w:sz w:val="16"/>
          <w:szCs w:val="16"/>
        </w:rPr>
      </w:pPr>
      <w:r>
        <w:rPr>
          <w:rFonts w:ascii="SKODA Next" w:eastAsia="SKODA Next" w:hAnsi="SKODA Next" w:cs="SKODA Next"/>
          <w:b/>
          <w:bCs/>
          <w:sz w:val="16"/>
          <w:szCs w:val="16"/>
        </w:rPr>
        <w:t>Škoda Auto</w:t>
      </w:r>
    </w:p>
    <w:p w14:paraId="09E0FC07" w14:textId="77777777" w:rsidR="007737C0" w:rsidRDefault="00554C98">
      <w:pPr>
        <w:spacing w:after="0" w:line="240" w:lineRule="auto"/>
        <w:ind w:left="0"/>
        <w:rPr>
          <w:rFonts w:ascii="SKODA Next" w:eastAsia="SKODA Next" w:hAnsi="SKODA Next" w:cs="SKODA Next"/>
          <w:sz w:val="16"/>
          <w:szCs w:val="16"/>
        </w:rPr>
      </w:pPr>
      <w:r>
        <w:rPr>
          <w:rFonts w:ascii="SKODA Next" w:eastAsia="SKODA Next" w:hAnsi="SKODA Next" w:cs="SKODA Next"/>
          <w:sz w:val="16"/>
          <w:szCs w:val="16"/>
        </w:rPr>
        <w:t>› sa v novom desaťročí úspešne riadi stratégiou „</w:t>
      </w:r>
      <w:proofErr w:type="spellStart"/>
      <w:r>
        <w:rPr>
          <w:rFonts w:ascii="SKODA Next" w:eastAsia="SKODA Next" w:hAnsi="SKODA Next" w:cs="SKODA Next"/>
          <w:sz w:val="16"/>
          <w:szCs w:val="16"/>
        </w:rPr>
        <w:t>Next</w:t>
      </w:r>
      <w:proofErr w:type="spellEnd"/>
      <w:r>
        <w:rPr>
          <w:rFonts w:ascii="SKODA Next" w:eastAsia="SKODA Next" w:hAnsi="SKODA Next" w:cs="SKODA Next"/>
          <w:sz w:val="16"/>
          <w:szCs w:val="16"/>
        </w:rPr>
        <w:t xml:space="preserve"> Level Škoda </w:t>
      </w:r>
      <w:proofErr w:type="spellStart"/>
      <w:r>
        <w:rPr>
          <w:rFonts w:ascii="SKODA Next" w:eastAsia="SKODA Next" w:hAnsi="SKODA Next" w:cs="SKODA Next"/>
          <w:sz w:val="16"/>
          <w:szCs w:val="16"/>
        </w:rPr>
        <w:t>Strategy</w:t>
      </w:r>
      <w:proofErr w:type="spellEnd"/>
      <w:r>
        <w:rPr>
          <w:rFonts w:ascii="SKODA Next" w:eastAsia="SKODA Next" w:hAnsi="SKODA Next" w:cs="SKODA Next"/>
          <w:sz w:val="16"/>
          <w:szCs w:val="16"/>
        </w:rPr>
        <w:t>“;</w:t>
      </w:r>
    </w:p>
    <w:p w14:paraId="1731437B" w14:textId="77777777" w:rsidR="007737C0" w:rsidRDefault="00554C98">
      <w:pPr>
        <w:spacing w:after="0" w:line="240" w:lineRule="auto"/>
        <w:ind w:left="0"/>
        <w:rPr>
          <w:rFonts w:ascii="SKODA Next" w:eastAsia="SKODA Next" w:hAnsi="SKODA Next" w:cs="SKODA Next"/>
          <w:sz w:val="16"/>
          <w:szCs w:val="16"/>
        </w:rPr>
      </w:pPr>
      <w:r>
        <w:rPr>
          <w:rFonts w:ascii="SKODA Next" w:eastAsia="SKODA Next" w:hAnsi="SKODA Next" w:cs="SKODA Next"/>
          <w:sz w:val="16"/>
          <w:szCs w:val="16"/>
        </w:rPr>
        <w:t>› sa usiluje o to, aby sa do konca dekády zaradila medzi tri najpredávanejšie značky v Európe tým, že zákazníkom ponúka to najlepšie z oboch svetov prostredníctvom radu atraktívnych modelov s plne elektrickými, hybridnými a spaľovacími pohonnými jednotkami;</w:t>
      </w:r>
    </w:p>
    <w:p w14:paraId="57F67C3B" w14:textId="77777777" w:rsidR="007737C0" w:rsidRDefault="00554C98">
      <w:pPr>
        <w:spacing w:after="0" w:line="240" w:lineRule="auto"/>
        <w:ind w:left="0"/>
        <w:rPr>
          <w:rFonts w:ascii="SKODA Next" w:eastAsia="SKODA Next" w:hAnsi="SKODA Next" w:cs="SKODA Next"/>
          <w:sz w:val="16"/>
          <w:szCs w:val="16"/>
        </w:rPr>
      </w:pPr>
      <w:r>
        <w:rPr>
          <w:rFonts w:ascii="SKODA Next" w:eastAsia="SKODA Next" w:hAnsi="SKODA Next" w:cs="SKODA Next"/>
          <w:sz w:val="16"/>
          <w:szCs w:val="16"/>
        </w:rPr>
        <w:t>› efektívne využíva potenciál na dôležitých rastových trhoch ako je India a severná Afrika, Vietnam a región ASEAN;</w:t>
      </w:r>
    </w:p>
    <w:p w14:paraId="2608C644" w14:textId="77777777" w:rsidR="007737C0" w:rsidRDefault="00554C98">
      <w:pPr>
        <w:spacing w:after="0" w:line="240" w:lineRule="auto"/>
        <w:ind w:left="0"/>
        <w:rPr>
          <w:rFonts w:ascii="SKODA Next" w:eastAsia="SKODA Next" w:hAnsi="SKODA Next" w:cs="SKODA Next"/>
          <w:sz w:val="16"/>
          <w:szCs w:val="16"/>
        </w:rPr>
      </w:pPr>
      <w:r>
        <w:rPr>
          <w:rFonts w:ascii="SKODA Next" w:eastAsia="SKODA Next" w:hAnsi="SKODA Next" w:cs="SKODA Next"/>
          <w:sz w:val="16"/>
          <w:szCs w:val="16"/>
        </w:rPr>
        <w:t xml:space="preserve">› v súčasnosti zákazníkom ponúka 12 modelových radov osobných automobilov: Fabia, </w:t>
      </w:r>
      <w:proofErr w:type="spellStart"/>
      <w:r>
        <w:rPr>
          <w:rFonts w:ascii="SKODA Next" w:eastAsia="SKODA Next" w:hAnsi="SKODA Next" w:cs="SKODA Next"/>
          <w:sz w:val="16"/>
          <w:szCs w:val="16"/>
        </w:rPr>
        <w:t>Scala</w:t>
      </w:r>
      <w:proofErr w:type="spellEnd"/>
      <w:r>
        <w:rPr>
          <w:rFonts w:ascii="SKODA Next" w:eastAsia="SKODA Next" w:hAnsi="SKODA Next" w:cs="SKODA Next"/>
          <w:sz w:val="16"/>
          <w:szCs w:val="16"/>
        </w:rPr>
        <w:t xml:space="preserve">, Octavia, </w:t>
      </w:r>
      <w:proofErr w:type="spellStart"/>
      <w:r>
        <w:rPr>
          <w:rFonts w:ascii="SKODA Next" w:eastAsia="SKODA Next" w:hAnsi="SKODA Next" w:cs="SKODA Next"/>
          <w:sz w:val="16"/>
          <w:szCs w:val="16"/>
        </w:rPr>
        <w:t>Superb</w:t>
      </w:r>
      <w:proofErr w:type="spellEnd"/>
      <w:r>
        <w:rPr>
          <w:rFonts w:ascii="SKODA Next" w:eastAsia="SKODA Next" w:hAnsi="SKODA Next" w:cs="SKODA Next"/>
          <w:sz w:val="16"/>
          <w:szCs w:val="16"/>
        </w:rPr>
        <w:t xml:space="preserve">, </w:t>
      </w:r>
      <w:proofErr w:type="spellStart"/>
      <w:r>
        <w:rPr>
          <w:rFonts w:ascii="SKODA Next" w:eastAsia="SKODA Next" w:hAnsi="SKODA Next" w:cs="SKODA Next"/>
          <w:sz w:val="16"/>
          <w:szCs w:val="16"/>
        </w:rPr>
        <w:t>Kamiq</w:t>
      </w:r>
      <w:proofErr w:type="spellEnd"/>
      <w:r>
        <w:rPr>
          <w:rFonts w:ascii="SKODA Next" w:eastAsia="SKODA Next" w:hAnsi="SKODA Next" w:cs="SKODA Next"/>
          <w:sz w:val="16"/>
          <w:szCs w:val="16"/>
        </w:rPr>
        <w:t xml:space="preserve">, </w:t>
      </w:r>
      <w:proofErr w:type="spellStart"/>
      <w:r>
        <w:rPr>
          <w:rFonts w:ascii="SKODA Next" w:eastAsia="SKODA Next" w:hAnsi="SKODA Next" w:cs="SKODA Next"/>
          <w:sz w:val="16"/>
          <w:szCs w:val="16"/>
        </w:rPr>
        <w:t>Karoq</w:t>
      </w:r>
      <w:proofErr w:type="spellEnd"/>
      <w:r>
        <w:rPr>
          <w:rFonts w:ascii="SKODA Next" w:eastAsia="SKODA Next" w:hAnsi="SKODA Next" w:cs="SKODA Next"/>
          <w:sz w:val="16"/>
          <w:szCs w:val="16"/>
        </w:rPr>
        <w:t xml:space="preserve">, </w:t>
      </w:r>
      <w:proofErr w:type="spellStart"/>
      <w:r>
        <w:rPr>
          <w:rFonts w:ascii="SKODA Next" w:eastAsia="SKODA Next" w:hAnsi="SKODA Next" w:cs="SKODA Next"/>
          <w:sz w:val="16"/>
          <w:szCs w:val="16"/>
        </w:rPr>
        <w:t>Kodiaq</w:t>
      </w:r>
      <w:proofErr w:type="spellEnd"/>
      <w:r>
        <w:rPr>
          <w:rFonts w:ascii="SKODA Next" w:eastAsia="SKODA Next" w:hAnsi="SKODA Next" w:cs="SKODA Next"/>
          <w:sz w:val="16"/>
          <w:szCs w:val="16"/>
        </w:rPr>
        <w:t xml:space="preserve">, </w:t>
      </w:r>
      <w:proofErr w:type="spellStart"/>
      <w:r>
        <w:rPr>
          <w:rFonts w:ascii="SKODA Next" w:eastAsia="SKODA Next" w:hAnsi="SKODA Next" w:cs="SKODA Next"/>
          <w:sz w:val="16"/>
          <w:szCs w:val="16"/>
        </w:rPr>
        <w:t>Elroq</w:t>
      </w:r>
      <w:proofErr w:type="spellEnd"/>
      <w:r>
        <w:rPr>
          <w:rFonts w:ascii="SKODA Next" w:eastAsia="SKODA Next" w:hAnsi="SKODA Next" w:cs="SKODA Next"/>
          <w:sz w:val="16"/>
          <w:szCs w:val="16"/>
        </w:rPr>
        <w:t xml:space="preserve">, </w:t>
      </w:r>
      <w:proofErr w:type="spellStart"/>
      <w:r>
        <w:rPr>
          <w:rFonts w:ascii="SKODA Next" w:eastAsia="SKODA Next" w:hAnsi="SKODA Next" w:cs="SKODA Next"/>
          <w:sz w:val="16"/>
          <w:szCs w:val="16"/>
        </w:rPr>
        <w:t>Enyaq</w:t>
      </w:r>
      <w:proofErr w:type="spellEnd"/>
      <w:r>
        <w:rPr>
          <w:rFonts w:ascii="SKODA Next" w:eastAsia="SKODA Next" w:hAnsi="SKODA Next" w:cs="SKODA Next"/>
          <w:sz w:val="16"/>
          <w:szCs w:val="16"/>
        </w:rPr>
        <w:t xml:space="preserve">, </w:t>
      </w:r>
      <w:proofErr w:type="spellStart"/>
      <w:r>
        <w:rPr>
          <w:rFonts w:ascii="SKODA Next" w:eastAsia="SKODA Next" w:hAnsi="SKODA Next" w:cs="SKODA Next"/>
          <w:sz w:val="16"/>
          <w:szCs w:val="16"/>
        </w:rPr>
        <w:t>Slavia</w:t>
      </w:r>
      <w:proofErr w:type="spellEnd"/>
      <w:r>
        <w:rPr>
          <w:rFonts w:ascii="SKODA Next" w:eastAsia="SKODA Next" w:hAnsi="SKODA Next" w:cs="SKODA Next"/>
          <w:sz w:val="16"/>
          <w:szCs w:val="16"/>
        </w:rPr>
        <w:t xml:space="preserve">, </w:t>
      </w:r>
      <w:proofErr w:type="spellStart"/>
      <w:r>
        <w:rPr>
          <w:rFonts w:ascii="SKODA Next" w:eastAsia="SKODA Next" w:hAnsi="SKODA Next" w:cs="SKODA Next"/>
          <w:sz w:val="16"/>
          <w:szCs w:val="16"/>
        </w:rPr>
        <w:t>Kylaq</w:t>
      </w:r>
      <w:proofErr w:type="spellEnd"/>
      <w:r>
        <w:rPr>
          <w:rFonts w:ascii="SKODA Next" w:eastAsia="SKODA Next" w:hAnsi="SKODA Next" w:cs="SKODA Next"/>
          <w:sz w:val="16"/>
          <w:szCs w:val="16"/>
        </w:rPr>
        <w:t xml:space="preserve"> a </w:t>
      </w:r>
      <w:proofErr w:type="spellStart"/>
      <w:r>
        <w:rPr>
          <w:rFonts w:ascii="SKODA Next" w:eastAsia="SKODA Next" w:hAnsi="SKODA Next" w:cs="SKODA Next"/>
          <w:sz w:val="16"/>
          <w:szCs w:val="16"/>
        </w:rPr>
        <w:t>Kushaq</w:t>
      </w:r>
      <w:proofErr w:type="spellEnd"/>
      <w:r>
        <w:rPr>
          <w:rFonts w:ascii="SKODA Next" w:eastAsia="SKODA Next" w:hAnsi="SKODA Next" w:cs="SKODA Next"/>
          <w:sz w:val="16"/>
          <w:szCs w:val="16"/>
        </w:rPr>
        <w:t>;</w:t>
      </w:r>
    </w:p>
    <w:p w14:paraId="39AAE895" w14:textId="77777777" w:rsidR="007737C0" w:rsidRDefault="00554C98">
      <w:pPr>
        <w:spacing w:after="0" w:line="240" w:lineRule="auto"/>
        <w:ind w:left="0"/>
        <w:rPr>
          <w:rFonts w:ascii="SKODA Next" w:eastAsia="SKODA Next" w:hAnsi="SKODA Next" w:cs="SKODA Next"/>
          <w:sz w:val="16"/>
          <w:szCs w:val="16"/>
        </w:rPr>
      </w:pPr>
      <w:r>
        <w:rPr>
          <w:rFonts w:ascii="SKODA Next" w:eastAsia="SKODA Next" w:hAnsi="SKODA Next" w:cs="SKODA Next"/>
          <w:sz w:val="16"/>
          <w:szCs w:val="16"/>
        </w:rPr>
        <w:t>› v roku 2025 dodala zákazníkom po celom svete viac ako 1 040 000 vozidiel;</w:t>
      </w:r>
    </w:p>
    <w:p w14:paraId="6CA979B6" w14:textId="77777777" w:rsidR="007737C0" w:rsidRDefault="00554C98">
      <w:pPr>
        <w:spacing w:after="0" w:line="240" w:lineRule="auto"/>
        <w:ind w:left="0"/>
        <w:rPr>
          <w:rFonts w:ascii="SKODA Next" w:eastAsia="SKODA Next" w:hAnsi="SKODA Next" w:cs="SKODA Next"/>
          <w:sz w:val="16"/>
          <w:szCs w:val="16"/>
        </w:rPr>
      </w:pPr>
      <w:r>
        <w:rPr>
          <w:rFonts w:ascii="SKODA Next" w:eastAsia="SKODA Next" w:hAnsi="SKODA Next" w:cs="SKODA Next"/>
          <w:sz w:val="16"/>
          <w:szCs w:val="16"/>
        </w:rPr>
        <w:t xml:space="preserve">› je už viac ako 30 rokov súčasťou koncernu Volkswagen, jedného z globálne najúspešnejších výrobcov automobilov; </w:t>
      </w:r>
    </w:p>
    <w:p w14:paraId="3CAF364D" w14:textId="77777777" w:rsidR="007737C0" w:rsidRDefault="00554C98">
      <w:pPr>
        <w:spacing w:after="0" w:line="240" w:lineRule="auto"/>
        <w:ind w:left="0"/>
        <w:rPr>
          <w:rFonts w:ascii="SKODA Next" w:eastAsia="SKODA Next" w:hAnsi="SKODA Next" w:cs="SKODA Next"/>
          <w:sz w:val="16"/>
          <w:szCs w:val="16"/>
        </w:rPr>
      </w:pPr>
      <w:r>
        <w:rPr>
          <w:rFonts w:ascii="SKODA Next" w:eastAsia="SKODA Next" w:hAnsi="SKODA Next" w:cs="SKODA Next"/>
          <w:sz w:val="16"/>
          <w:szCs w:val="16"/>
        </w:rPr>
        <w:t xml:space="preserve">› je súčasťou </w:t>
      </w:r>
      <w:proofErr w:type="spellStart"/>
      <w:r>
        <w:rPr>
          <w:rFonts w:ascii="SKODA Next" w:eastAsia="SKODA Next" w:hAnsi="SKODA Next" w:cs="SKODA Next"/>
          <w:sz w:val="16"/>
          <w:szCs w:val="16"/>
        </w:rPr>
        <w:t>Brand</w:t>
      </w:r>
      <w:proofErr w:type="spellEnd"/>
      <w:r>
        <w:rPr>
          <w:rFonts w:ascii="SKODA Next" w:eastAsia="SKODA Next" w:hAnsi="SKODA Next" w:cs="SKODA Next"/>
          <w:sz w:val="16"/>
          <w:szCs w:val="16"/>
        </w:rPr>
        <w:t xml:space="preserve"> Group CORE, organizačnej fúzie objemových značiek koncernu Volkswagen, ktorej cieľom je dosiahnutie spoločného rastu a významné zvýšenie celkovej efektivity všetkých piatich objemových značiek;</w:t>
      </w:r>
    </w:p>
    <w:p w14:paraId="28C2F321" w14:textId="77777777" w:rsidR="007737C0" w:rsidRDefault="00554C98">
      <w:pPr>
        <w:spacing w:after="0" w:line="240" w:lineRule="auto"/>
        <w:ind w:left="0"/>
        <w:rPr>
          <w:rFonts w:ascii="SKODA Next" w:eastAsia="SKODA Next" w:hAnsi="SKODA Next" w:cs="SKODA Next"/>
          <w:sz w:val="16"/>
          <w:szCs w:val="16"/>
        </w:rPr>
      </w:pPr>
      <w:r>
        <w:rPr>
          <w:rFonts w:ascii="SKODA Next" w:eastAsia="SKODA Next" w:hAnsi="SKODA Next" w:cs="SKODA Next"/>
          <w:sz w:val="16"/>
          <w:szCs w:val="16"/>
        </w:rPr>
        <w:t>› samostatne vyvíja a vyrába komponenty ako batériové systémy pre platformu MEB, motory a prevodovky pre ďalšie značky koncernu Volkswagen;</w:t>
      </w:r>
    </w:p>
    <w:p w14:paraId="59F5F395" w14:textId="77777777" w:rsidR="007737C0" w:rsidRDefault="00554C98">
      <w:pPr>
        <w:spacing w:after="0" w:line="240" w:lineRule="auto"/>
        <w:ind w:left="0"/>
        <w:rPr>
          <w:rFonts w:ascii="SKODA Next" w:eastAsia="SKODA Next" w:hAnsi="SKODA Next" w:cs="SKODA Next"/>
          <w:sz w:val="16"/>
          <w:szCs w:val="16"/>
        </w:rPr>
      </w:pPr>
      <w:r>
        <w:rPr>
          <w:rFonts w:ascii="SKODA Next" w:eastAsia="SKODA Next" w:hAnsi="SKODA Next" w:cs="SKODA Next"/>
          <w:sz w:val="16"/>
          <w:szCs w:val="16"/>
        </w:rPr>
        <w:t>› prevádzkuje tri výrobné závody v Českej republike, má výrobné kapacity v Číne, na Slovensku a v Indii, väčšinou prostredníctvom koncernových partnerstiev, ďalej taktiež na Ukrajine v spolupráci s lokálnym partnerom;</w:t>
      </w:r>
    </w:p>
    <w:p w14:paraId="4B8E769E" w14:textId="77777777" w:rsidR="007737C0" w:rsidRDefault="00554C98">
      <w:pPr>
        <w:spacing w:after="0" w:line="240" w:lineRule="auto"/>
        <w:ind w:left="0"/>
        <w:rPr>
          <w:rFonts w:ascii="SKODA Next" w:eastAsia="SKODA Next" w:hAnsi="SKODA Next" w:cs="SKODA Next"/>
          <w:sz w:val="16"/>
          <w:szCs w:val="16"/>
        </w:rPr>
      </w:pPr>
      <w:r>
        <w:rPr>
          <w:rFonts w:ascii="SKODA Next" w:eastAsia="SKODA Next" w:hAnsi="SKODA Next" w:cs="SKODA Next"/>
          <w:sz w:val="16"/>
          <w:szCs w:val="16"/>
        </w:rPr>
        <w:t>› celosvetovo zamestnáva viac než 40 000 ľudí a je aktívna na viac ako 100 trhoch.</w:t>
      </w:r>
    </w:p>
    <w:p w14:paraId="33695CEC" w14:textId="77777777" w:rsidR="007737C0" w:rsidRDefault="007737C0">
      <w:pPr>
        <w:spacing w:after="0" w:line="240" w:lineRule="auto"/>
        <w:ind w:left="0"/>
        <w:rPr>
          <w:rFonts w:ascii="Cambria" w:eastAsia="Cambria" w:hAnsi="Cambria" w:cs="Cambria"/>
          <w:sz w:val="16"/>
          <w:szCs w:val="16"/>
        </w:rPr>
      </w:pPr>
    </w:p>
    <w:sectPr w:rsidR="007737C0">
      <w:headerReference w:type="default" r:id="rId19"/>
      <w:footerReference w:type="even" r:id="rId20"/>
      <w:footerReference w:type="default" r:id="rId21"/>
      <w:footerReference w:type="first" r:id="rId22"/>
      <w:pgSz w:w="11900" w:h="16840"/>
      <w:pgMar w:top="2269" w:right="1841" w:bottom="2694" w:left="1134" w:header="850" w:footer="413"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E6BCBD" w14:textId="77777777" w:rsidR="00554C98" w:rsidRDefault="00554C98">
      <w:pPr>
        <w:spacing w:after="0" w:line="240" w:lineRule="auto"/>
      </w:pPr>
      <w:r>
        <w:separator/>
      </w:r>
    </w:p>
  </w:endnote>
  <w:endnote w:type="continuationSeparator" w:id="0">
    <w:p w14:paraId="3BF14865" w14:textId="77777777" w:rsidR="00554C98" w:rsidRDefault="00554C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embedRegular r:id="rId1" w:fontKey="{B54419CD-B50A-4DBE-8985-486F1B32B4F1}"/>
    <w:embedBold r:id="rId2" w:fontKey="{69E5931C-FD40-4C87-9D80-26439C11C2DC}"/>
    <w:embedItalic r:id="rId3" w:fontKey="{0CAB7853-9D83-4361-8C20-021A44A113E5}"/>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Italic r:id="rId4" w:fontKey="{67E75D48-6EDA-45F7-B160-E0DEBD69B04B}"/>
  </w:font>
  <w:font w:name="SKODA Next Light">
    <w:altName w:val="Calibri"/>
    <w:charset w:val="EE"/>
    <w:family w:val="swiss"/>
    <w:pitch w:val="variable"/>
    <w:sig w:usb0="A00002E7" w:usb1="00002021" w:usb2="00000000" w:usb3="00000000" w:csb0="0000009F" w:csb1="00000000"/>
  </w:font>
  <w:font w:name="Cambria">
    <w:panose1 w:val="02040503050406030204"/>
    <w:charset w:val="EE"/>
    <w:family w:val="roman"/>
    <w:pitch w:val="variable"/>
    <w:sig w:usb0="E00006FF" w:usb1="420024FF" w:usb2="02000000" w:usb3="00000000" w:csb0="0000019F" w:csb1="00000000"/>
    <w:embedRegular r:id="rId5" w:fontKey="{B7DE0B8E-E624-40EC-A538-0BBD36ECBB41}"/>
    <w:embedBold r:id="rId6" w:fontKey="{D8ED8163-8B43-4329-8D87-5ABD9CDCA8A7}"/>
    <w:embedItalic r:id="rId7" w:fontKey="{9FA9FCA9-0412-40A0-8CC9-E5B0980598DD}"/>
  </w:font>
  <w:font w:name="Verdana">
    <w:panose1 w:val="020B0604030504040204"/>
    <w:charset w:val="EE"/>
    <w:family w:val="swiss"/>
    <w:pitch w:val="variable"/>
    <w:sig w:usb0="A00006FF" w:usb1="4000205B" w:usb2="00000010" w:usb3="00000000" w:csb0="0000019F" w:csb1="00000000"/>
    <w:embedRegular r:id="rId8" w:fontKey="{8A54D896-329A-4113-81E3-64C887AC65A3}"/>
    <w:embedBold r:id="rId9" w:fontKey="{1FDB829E-F226-411B-954F-EA0DC8F2D0A3}"/>
  </w:font>
  <w:font w:name="SKODA Next">
    <w:altName w:val="Calibri"/>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C6616" w14:textId="77777777" w:rsidR="007737C0" w:rsidRDefault="00554C98">
    <w:pPr>
      <w:pBdr>
        <w:top w:val="nil"/>
        <w:left w:val="nil"/>
        <w:bottom w:val="nil"/>
        <w:right w:val="nil"/>
        <w:between w:val="nil"/>
      </w:pBdr>
      <w:tabs>
        <w:tab w:val="center" w:pos="4536"/>
        <w:tab w:val="right" w:pos="9072"/>
      </w:tabs>
      <w:spacing w:after="0" w:line="240" w:lineRule="auto"/>
      <w:rPr>
        <w:color w:val="000000"/>
      </w:rPr>
    </w:pPr>
    <w:r>
      <w:rPr>
        <w:noProof/>
      </w:rPr>
      <mc:AlternateContent>
        <mc:Choice Requires="wps">
          <w:drawing>
            <wp:anchor distT="0" distB="0" distL="0" distR="0" simplePos="0" relativeHeight="251662336" behindDoc="0" locked="0" layoutInCell="1" hidden="0" allowOverlap="1" wp14:anchorId="03F85B54" wp14:editId="69D446C8">
              <wp:simplePos x="0" y="0"/>
              <wp:positionH relativeFrom="column">
                <wp:posOffset>-724851</wp:posOffset>
              </wp:positionH>
              <wp:positionV relativeFrom="paragraph">
                <wp:posOffset>-4761</wp:posOffset>
              </wp:positionV>
              <wp:extent cx="1216660" cy="334645"/>
              <wp:effectExtent l="0" t="0" r="0" b="0"/>
              <wp:wrapNone/>
              <wp:docPr id="3" name="Obdĺžnik 3" descr="INTERNAL"/>
              <wp:cNvGraphicFramePr/>
              <a:graphic xmlns:a="http://schemas.openxmlformats.org/drawingml/2006/main">
                <a:graphicData uri="http://schemas.microsoft.com/office/word/2010/wordprocessingShape">
                  <wps:wsp>
                    <wps:cNvSpPr/>
                    <wps:spPr>
                      <a:xfrm>
                        <a:off x="4742433" y="3617440"/>
                        <a:ext cx="1207135" cy="325120"/>
                      </a:xfrm>
                      <a:prstGeom prst="rect">
                        <a:avLst/>
                      </a:prstGeom>
                      <a:noFill/>
                      <a:ln>
                        <a:noFill/>
                      </a:ln>
                    </wps:spPr>
                    <wps:txbx>
                      <w:txbxContent>
                        <w:p w14:paraId="39CCEB4B" w14:textId="77777777" w:rsidR="007737C0" w:rsidRDefault="00554C98">
                          <w:pPr>
                            <w:spacing w:after="0" w:line="275" w:lineRule="auto"/>
                            <w:textDirection w:val="btLr"/>
                          </w:pPr>
                          <w:r>
                            <w:rPr>
                              <w:rFonts w:ascii="Arial" w:eastAsia="Arial" w:hAnsi="Arial" w:cs="Arial"/>
                              <w:color w:val="000000"/>
                              <w:sz w:val="16"/>
                            </w:rPr>
                            <w:t>INTERNAL</w:t>
                          </w:r>
                        </w:p>
                      </w:txbxContent>
                    </wps:txbx>
                    <wps:bodyPr spcFirstLastPara="1" wrap="square" lIns="254000" tIns="0" rIns="0" bIns="190500" anchor="b" anchorCtr="0">
                      <a:noAutofit/>
                    </wps:bodyPr>
                  </wps:wsp>
                </a:graphicData>
              </a:graphic>
            </wp:anchor>
          </w:drawing>
        </mc:Choice>
        <mc:Fallback>
          <w:pict>
            <v:rect w14:anchorId="03F85B54" id="Obdĺžnik 3" o:spid="_x0000_s1027" alt="INTERNAL" style="position:absolute;left:0;text-align:left;margin-left:-57.05pt;margin-top:-.35pt;width:95.8pt;height:26.35pt;z-index:251662336;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" filled="f" stroked="f">
              <v:textbox inset="20pt,0,0,15pt">
                <w:txbxContent>
                  <w:p w14:paraId="39CCEB4B" w14:textId="77777777" w:rsidR="007737C0" w:rsidRDefault="00554C98">
                    <w:pPr>
                      <w:spacing w:after="0" w:line="275" w:lineRule="auto"/>
                      <w:textDirection w:val="btLr"/>
                    </w:pPr>
                    <w:r>
                      <w:rPr>
                        <w:rFonts w:ascii="Arial" w:eastAsia="Arial" w:hAnsi="Arial" w:cs="Arial"/>
                        <w:color w:val="000000"/>
                        <w:sz w:val="16"/>
                      </w:rPr>
                      <w:t>INTERNAL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0F89A" w14:textId="77777777" w:rsidR="007737C0" w:rsidRDefault="007737C0">
    <w:pPr>
      <w:tabs>
        <w:tab w:val="right" w:pos="7938"/>
      </w:tabs>
      <w:ind w:firstLine="709"/>
      <w:rPr>
        <w:sz w:val="13"/>
        <w:szCs w:val="13"/>
      </w:rPr>
    </w:pPr>
  </w:p>
  <w:p w14:paraId="288DF022" w14:textId="77777777" w:rsidR="007737C0" w:rsidRDefault="00554C98">
    <w:pPr>
      <w:tabs>
        <w:tab w:val="left" w:pos="2874"/>
        <w:tab w:val="right" w:pos="7938"/>
      </w:tabs>
      <w:ind w:firstLine="709"/>
      <w:rPr>
        <w:sz w:val="13"/>
        <w:szCs w:val="13"/>
      </w:rPr>
    </w:pPr>
    <w:r>
      <w:rPr>
        <w:sz w:val="13"/>
        <w:szCs w:val="13"/>
      </w:rPr>
      <w:tab/>
    </w:r>
  </w:p>
  <w:p w14:paraId="68420710" w14:textId="77777777" w:rsidR="007737C0" w:rsidRDefault="007737C0">
    <w:pPr>
      <w:tabs>
        <w:tab w:val="right" w:pos="7938"/>
      </w:tabs>
      <w:ind w:firstLine="709"/>
      <w:rPr>
        <w:sz w:val="13"/>
        <w:szCs w:val="13"/>
      </w:rPr>
    </w:pPr>
  </w:p>
  <w:p w14:paraId="4815F24A" w14:textId="77777777" w:rsidR="007737C0" w:rsidRDefault="00554C98">
    <w:pPr>
      <w:tabs>
        <w:tab w:val="right" w:pos="7938"/>
      </w:tabs>
      <w:ind w:firstLine="709"/>
    </w:pPr>
    <w:r>
      <w:rPr>
        <w:sz w:val="13"/>
        <w:szCs w:val="13"/>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7C528" w14:textId="77777777" w:rsidR="007737C0" w:rsidRDefault="00554C98">
    <w:pPr>
      <w:pBdr>
        <w:top w:val="nil"/>
        <w:left w:val="nil"/>
        <w:bottom w:val="nil"/>
        <w:right w:val="nil"/>
        <w:between w:val="nil"/>
      </w:pBdr>
      <w:tabs>
        <w:tab w:val="center" w:pos="4536"/>
        <w:tab w:val="right" w:pos="9072"/>
      </w:tabs>
      <w:spacing w:after="0" w:line="240" w:lineRule="auto"/>
      <w:rPr>
        <w:color w:val="000000"/>
      </w:rPr>
    </w:pPr>
    <w:r>
      <w:rPr>
        <w:noProof/>
      </w:rPr>
      <mc:AlternateContent>
        <mc:Choice Requires="wps">
          <w:drawing>
            <wp:anchor distT="0" distB="0" distL="0" distR="0" simplePos="0" relativeHeight="251661312" behindDoc="0" locked="0" layoutInCell="1" hidden="0" allowOverlap="1" wp14:anchorId="0FAC5960" wp14:editId="61ED6EDF">
              <wp:simplePos x="0" y="0"/>
              <wp:positionH relativeFrom="column">
                <wp:posOffset>-724851</wp:posOffset>
              </wp:positionH>
              <wp:positionV relativeFrom="paragraph">
                <wp:posOffset>-4761</wp:posOffset>
              </wp:positionV>
              <wp:extent cx="1216660" cy="334645"/>
              <wp:effectExtent l="0" t="0" r="0" b="0"/>
              <wp:wrapNone/>
              <wp:docPr id="2" name="Obdĺžnik 2" descr="INTERNAL"/>
              <wp:cNvGraphicFramePr/>
              <a:graphic xmlns:a="http://schemas.openxmlformats.org/drawingml/2006/main">
                <a:graphicData uri="http://schemas.microsoft.com/office/word/2010/wordprocessingShape">
                  <wps:wsp>
                    <wps:cNvSpPr/>
                    <wps:spPr>
                      <a:xfrm>
                        <a:off x="4742433" y="3617440"/>
                        <a:ext cx="1207135" cy="325120"/>
                      </a:xfrm>
                      <a:prstGeom prst="rect">
                        <a:avLst/>
                      </a:prstGeom>
                      <a:noFill/>
                      <a:ln>
                        <a:noFill/>
                      </a:ln>
                    </wps:spPr>
                    <wps:txbx>
                      <w:txbxContent>
                        <w:p w14:paraId="5921B384" w14:textId="77777777" w:rsidR="007737C0" w:rsidRDefault="00554C98">
                          <w:pPr>
                            <w:spacing w:after="0" w:line="275" w:lineRule="auto"/>
                            <w:textDirection w:val="btLr"/>
                          </w:pPr>
                          <w:r>
                            <w:rPr>
                              <w:rFonts w:ascii="Arial" w:eastAsia="Arial" w:hAnsi="Arial" w:cs="Arial"/>
                              <w:color w:val="000000"/>
                              <w:sz w:val="16"/>
                            </w:rPr>
                            <w:t>INTERNAL</w:t>
                          </w:r>
                        </w:p>
                      </w:txbxContent>
                    </wps:txbx>
                    <wps:bodyPr spcFirstLastPara="1" wrap="square" lIns="254000" tIns="0" rIns="0" bIns="190500" anchor="b" anchorCtr="0">
                      <a:noAutofit/>
                    </wps:bodyPr>
                  </wps:wsp>
                </a:graphicData>
              </a:graphic>
            </wp:anchor>
          </w:drawing>
        </mc:Choice>
        <mc:Fallback>
          <w:pict>
            <v:rect w14:anchorId="0FAC5960" id="Obdĺžnik 2" o:spid="_x0000_s1028" alt="INTERNAL" style="position:absolute;left:0;text-align:left;margin-left:-57.05pt;margin-top:-.35pt;width:95.8pt;height:26.35pt;z-index:25166131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" filled="f" stroked="f">
              <v:textbox inset="20pt,0,0,15pt">
                <w:txbxContent>
                  <w:p w14:paraId="5921B384" w14:textId="77777777" w:rsidR="007737C0" w:rsidRDefault="00554C98">
                    <w:pPr>
                      <w:spacing w:after="0" w:line="275" w:lineRule="auto"/>
                      <w:textDirection w:val="btLr"/>
                    </w:pPr>
                    <w:r>
                      <w:rPr>
                        <w:rFonts w:ascii="Arial" w:eastAsia="Arial" w:hAnsi="Arial" w:cs="Arial"/>
                        <w:color w:val="000000"/>
                        <w:sz w:val="16"/>
                      </w:rPr>
                      <w:t>INTERNAL</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11B71A" w14:textId="77777777" w:rsidR="00554C98" w:rsidRDefault="00554C98">
      <w:pPr>
        <w:spacing w:after="0" w:line="240" w:lineRule="auto"/>
      </w:pPr>
      <w:r>
        <w:separator/>
      </w:r>
    </w:p>
  </w:footnote>
  <w:footnote w:type="continuationSeparator" w:id="0">
    <w:p w14:paraId="0DE26C65" w14:textId="77777777" w:rsidR="00554C98" w:rsidRDefault="00554C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0CED7" w14:textId="77777777" w:rsidR="007737C0" w:rsidRDefault="00554C98">
    <w:pPr>
      <w:spacing w:line="240" w:lineRule="auto"/>
      <w:ind w:left="0"/>
    </w:pPr>
    <w:r>
      <w:rPr>
        <w:noProof/>
      </w:rPr>
      <w:drawing>
        <wp:anchor distT="0" distB="0" distL="0" distR="0" simplePos="0" relativeHeight="251658240" behindDoc="1" locked="0" layoutInCell="1" hidden="0" allowOverlap="1" wp14:anchorId="5A2D771E" wp14:editId="1D3F9444">
          <wp:simplePos x="0" y="0"/>
          <wp:positionH relativeFrom="page">
            <wp:posOffset>4276725</wp:posOffset>
          </wp:positionH>
          <wp:positionV relativeFrom="page">
            <wp:posOffset>488011</wp:posOffset>
          </wp:positionV>
          <wp:extent cx="2114659" cy="406421"/>
          <wp:effectExtent l="0" t="0" r="0" b="0"/>
          <wp:wrapNone/>
          <wp:docPr id="4" name="image1.png" descr="Obsah obrázku Písmo, Grafika, snímek obrazovky, grafický design&#10;&#10;Popis byl vytvořen automaticky"/>
          <wp:cNvGraphicFramePr/>
          <a:graphic xmlns:a="http://schemas.openxmlformats.org/drawingml/2006/main">
            <a:graphicData uri="http://schemas.openxmlformats.org/drawingml/2006/picture">
              <pic:pic xmlns:pic="http://schemas.openxmlformats.org/drawingml/2006/picture">
                <pic:nvPicPr>
                  <pic:cNvPr id="0" name="image1.png" descr="Obsah obrázku Písmo, Grafika, snímek obrazovky, grafický design&#10;&#10;Popis byl vytvořen automaticky"/>
                  <pic:cNvPicPr preferRelativeResize="0"/>
                </pic:nvPicPr>
                <pic:blipFill>
                  <a:blip r:embed="rId1"/>
                  <a:srcRect/>
                  <a:stretch>
                    <a:fillRect/>
                  </a:stretch>
                </pic:blipFill>
                <pic:spPr>
                  <a:xfrm>
                    <a:off x="0" y="0"/>
                    <a:ext cx="2114659" cy="406421"/>
                  </a:xfrm>
                  <a:prstGeom prst="rect">
                    <a:avLst/>
                  </a:prstGeom>
                  <a:ln/>
                </pic:spPr>
              </pic:pic>
            </a:graphicData>
          </a:graphic>
        </wp:anchor>
      </w:drawing>
    </w:r>
    <w:r>
      <w:rPr>
        <w:noProof/>
      </w:rPr>
      <w:drawing>
        <wp:anchor distT="0" distB="0" distL="0" distR="0" simplePos="0" relativeHeight="251659264" behindDoc="1" locked="0" layoutInCell="1" hidden="0" allowOverlap="1" wp14:anchorId="2B27AA6E" wp14:editId="2BC1FA81">
          <wp:simplePos x="0" y="0"/>
          <wp:positionH relativeFrom="page">
            <wp:posOffset>1</wp:posOffset>
          </wp:positionH>
          <wp:positionV relativeFrom="page">
            <wp:posOffset>9571684</wp:posOffset>
          </wp:positionV>
          <wp:extent cx="7588250" cy="1951990"/>
          <wp:effectExtent l="0" t="0" r="0" b="0"/>
          <wp:wrapNone/>
          <wp:docPr id="5" name="image2.png" descr="image7.png"/>
          <wp:cNvGraphicFramePr/>
          <a:graphic xmlns:a="http://schemas.openxmlformats.org/drawingml/2006/main">
            <a:graphicData uri="http://schemas.openxmlformats.org/drawingml/2006/picture">
              <pic:pic xmlns:pic="http://schemas.openxmlformats.org/drawingml/2006/picture">
                <pic:nvPicPr>
                  <pic:cNvPr id="0" name="image2.png" descr="image7.png"/>
                  <pic:cNvPicPr preferRelativeResize="0"/>
                </pic:nvPicPr>
                <pic:blipFill>
                  <a:blip r:embed="rId2"/>
                  <a:srcRect/>
                  <a:stretch>
                    <a:fillRect/>
                  </a:stretch>
                </pic:blipFill>
                <pic:spPr>
                  <a:xfrm>
                    <a:off x="0" y="0"/>
                    <a:ext cx="7588250" cy="1951990"/>
                  </a:xfrm>
                  <a:prstGeom prst="rect">
                    <a:avLst/>
                  </a:prstGeom>
                  <a:ln/>
                </pic:spPr>
              </pic:pic>
            </a:graphicData>
          </a:graphic>
        </wp:anchor>
      </w:drawing>
    </w:r>
    <w:r>
      <w:rPr>
        <w:noProof/>
      </w:rPr>
      <mc:AlternateContent>
        <mc:Choice Requires="wps">
          <w:drawing>
            <wp:anchor distT="0" distB="0" distL="0" distR="0" simplePos="0" relativeHeight="251660288" behindDoc="1" locked="0" layoutInCell="1" hidden="0" allowOverlap="1" wp14:anchorId="4BB3F7B6" wp14:editId="5232DA95">
              <wp:simplePos x="0" y="0"/>
              <wp:positionH relativeFrom="page">
                <wp:posOffset>2105980</wp:posOffset>
              </wp:positionH>
              <wp:positionV relativeFrom="page">
                <wp:posOffset>10312059</wp:posOffset>
              </wp:positionV>
              <wp:extent cx="4678680" cy="514009"/>
              <wp:effectExtent l="0" t="0" r="0" b="0"/>
              <wp:wrapNone/>
              <wp:docPr id="1" name="Obdĺžnik 1" descr="Obdĺžnik 965343839"/>
              <wp:cNvGraphicFramePr/>
              <a:graphic xmlns:a="http://schemas.openxmlformats.org/drawingml/2006/main">
                <a:graphicData uri="http://schemas.microsoft.com/office/word/2010/wordprocessingShape">
                  <wps:wsp>
                    <wps:cNvSpPr/>
                    <wps:spPr>
                      <a:xfrm>
                        <a:off x="3011423" y="3527758"/>
                        <a:ext cx="4669155" cy="504484"/>
                      </a:xfrm>
                      <a:prstGeom prst="rect">
                        <a:avLst/>
                      </a:prstGeom>
                      <a:noFill/>
                      <a:ln>
                        <a:noFill/>
                      </a:ln>
                    </wps:spPr>
                    <wps:txbx>
                      <w:txbxContent>
                        <w:p w14:paraId="6CC34749" w14:textId="77777777" w:rsidR="007737C0" w:rsidRDefault="00554C98">
                          <w:pPr>
                            <w:spacing w:line="275" w:lineRule="auto"/>
                            <w:ind w:left="0" w:hanging="709"/>
                            <w:jc w:val="right"/>
                            <w:textDirection w:val="btLr"/>
                          </w:pPr>
                          <w:proofErr w:type="spellStart"/>
                          <w:r>
                            <w:rPr>
                              <w:color w:val="0E3A2F"/>
                              <w:sz w:val="14"/>
                            </w:rPr>
                            <w:t>From</w:t>
                          </w:r>
                          <w:proofErr w:type="spellEnd"/>
                          <w:r>
                            <w:rPr>
                              <w:color w:val="0E3A2F"/>
                              <w:sz w:val="14"/>
                            </w:rPr>
                            <w:t xml:space="preserve"> </w:t>
                          </w:r>
                          <w:proofErr w:type="spellStart"/>
                          <w:r>
                            <w:rPr>
                              <w:color w:val="0E3A2F"/>
                              <w:sz w:val="14"/>
                            </w:rPr>
                            <w:t>details</w:t>
                          </w:r>
                          <w:proofErr w:type="spellEnd"/>
                          <w:r>
                            <w:rPr>
                              <w:color w:val="0E3A2F"/>
                              <w:sz w:val="14"/>
                            </w:rPr>
                            <w:t xml:space="preserve"> to story: skoda-storyboard.com</w:t>
                          </w:r>
                        </w:p>
                        <w:p w14:paraId="1A92B967" w14:textId="77777777" w:rsidR="007737C0" w:rsidRDefault="00554C98">
                          <w:pPr>
                            <w:spacing w:line="275" w:lineRule="auto"/>
                            <w:ind w:left="0" w:hanging="709"/>
                            <w:jc w:val="right"/>
                            <w:textDirection w:val="btLr"/>
                          </w:pPr>
                          <w:proofErr w:type="spellStart"/>
                          <w:r>
                            <w:rPr>
                              <w:color w:val="0E3A2F"/>
                              <w:sz w:val="14"/>
                            </w:rPr>
                            <w:t>For</w:t>
                          </w:r>
                          <w:proofErr w:type="spellEnd"/>
                          <w:r>
                            <w:rPr>
                              <w:color w:val="0E3A2F"/>
                              <w:sz w:val="14"/>
                            </w:rPr>
                            <w:t xml:space="preserve"> </w:t>
                          </w:r>
                          <w:proofErr w:type="spellStart"/>
                          <w:r>
                            <w:rPr>
                              <w:color w:val="0E3A2F"/>
                              <w:sz w:val="14"/>
                            </w:rPr>
                            <w:t>the</w:t>
                          </w:r>
                          <w:proofErr w:type="spellEnd"/>
                          <w:r>
                            <w:rPr>
                              <w:color w:val="0E3A2F"/>
                              <w:sz w:val="14"/>
                            </w:rPr>
                            <w:t xml:space="preserve"> </w:t>
                          </w:r>
                          <w:proofErr w:type="spellStart"/>
                          <w:r>
                            <w:rPr>
                              <w:color w:val="0E3A2F"/>
                              <w:sz w:val="14"/>
                            </w:rPr>
                            <w:t>latest</w:t>
                          </w:r>
                          <w:proofErr w:type="spellEnd"/>
                          <w:r>
                            <w:rPr>
                              <w:color w:val="0E3A2F"/>
                              <w:sz w:val="14"/>
                            </w:rPr>
                            <w:t xml:space="preserve"> </w:t>
                          </w:r>
                          <w:proofErr w:type="spellStart"/>
                          <w:r>
                            <w:rPr>
                              <w:color w:val="0E3A2F"/>
                              <w:sz w:val="14"/>
                            </w:rPr>
                            <w:t>news</w:t>
                          </w:r>
                          <w:proofErr w:type="spellEnd"/>
                          <w:r>
                            <w:rPr>
                              <w:color w:val="0E3A2F"/>
                              <w:sz w:val="14"/>
                            </w:rPr>
                            <w:t xml:space="preserve">, </w:t>
                          </w:r>
                          <w:proofErr w:type="spellStart"/>
                          <w:r>
                            <w:rPr>
                              <w:color w:val="0E3A2F"/>
                              <w:sz w:val="14"/>
                            </w:rPr>
                            <w:t>follow</w:t>
                          </w:r>
                          <w:proofErr w:type="spellEnd"/>
                          <w:r>
                            <w:rPr>
                              <w:color w:val="0E3A2F"/>
                              <w:sz w:val="14"/>
                            </w:rPr>
                            <w:t xml:space="preserve"> </w:t>
                          </w:r>
                          <w:proofErr w:type="spellStart"/>
                          <w:r>
                            <w:rPr>
                              <w:color w:val="0E3A2F"/>
                              <w:sz w:val="14"/>
                            </w:rPr>
                            <w:t>us</w:t>
                          </w:r>
                          <w:proofErr w:type="spellEnd"/>
                          <w:r>
                            <w:rPr>
                              <w:color w:val="0E3A2F"/>
                              <w:sz w:val="14"/>
                            </w:rPr>
                            <w:t xml:space="preserve"> on </w:t>
                          </w:r>
                          <w:proofErr w:type="spellStart"/>
                          <w:r>
                            <w:rPr>
                              <w:color w:val="0E3A2F"/>
                              <w:sz w:val="14"/>
                            </w:rPr>
                            <w:t>our</w:t>
                          </w:r>
                          <w:proofErr w:type="spellEnd"/>
                          <w:r>
                            <w:rPr>
                              <w:color w:val="0E3A2F"/>
                              <w:sz w:val="14"/>
                            </w:rPr>
                            <w:t xml:space="preserve"> WhatsApp </w:t>
                          </w:r>
                          <w:proofErr w:type="spellStart"/>
                          <w:r>
                            <w:rPr>
                              <w:color w:val="0E3A2F"/>
                              <w:sz w:val="14"/>
                            </w:rPr>
                            <w:t>channel</w:t>
                          </w:r>
                          <w:proofErr w:type="spellEnd"/>
                          <w:r>
                            <w:rPr>
                              <w:b/>
                              <w:color w:val="0E3A2F"/>
                              <w:sz w:val="14"/>
                            </w:rPr>
                            <w:t xml:space="preserve">, </w:t>
                          </w:r>
                          <w:r>
                            <w:rPr>
                              <w:b/>
                              <w:color w:val="000000"/>
                              <w:sz w:val="14"/>
                            </w:rPr>
                            <w:t>'</w:t>
                          </w:r>
                          <w:proofErr w:type="spellStart"/>
                          <w:r>
                            <w:rPr>
                              <w:b/>
                              <w:color w:val="000000"/>
                              <w:sz w:val="14"/>
                            </w:rPr>
                            <w:t>What's</w:t>
                          </w:r>
                          <w:proofErr w:type="spellEnd"/>
                          <w:r>
                            <w:rPr>
                              <w:b/>
                              <w:color w:val="000000"/>
                              <w:sz w:val="14"/>
                            </w:rPr>
                            <w:t xml:space="preserve"> </w:t>
                          </w:r>
                          <w:proofErr w:type="spellStart"/>
                          <w:r>
                            <w:rPr>
                              <w:b/>
                              <w:color w:val="000000"/>
                              <w:sz w:val="14"/>
                            </w:rPr>
                            <w:t>up</w:t>
                          </w:r>
                          <w:proofErr w:type="spellEnd"/>
                          <w:r>
                            <w:rPr>
                              <w:b/>
                              <w:color w:val="000000"/>
                              <w:sz w:val="14"/>
                            </w:rPr>
                            <w:t>, Škoda?'</w:t>
                          </w:r>
                          <w:r>
                            <w:rPr>
                              <w:color w:val="000000"/>
                              <w:sz w:val="14"/>
                            </w:rPr>
                            <w:t xml:space="preserve"> </w:t>
                          </w:r>
                        </w:p>
                      </w:txbxContent>
                    </wps:txbx>
                    <wps:bodyPr spcFirstLastPara="1" wrap="square" lIns="0" tIns="0" rIns="0" bIns="0" anchor="t" anchorCtr="0">
                      <a:noAutofit/>
                    </wps:bodyPr>
                  </wps:wsp>
                </a:graphicData>
              </a:graphic>
            </wp:anchor>
          </w:drawing>
        </mc:Choice>
        <mc:Fallback>
          <w:pict>
            <v:rect w14:anchorId="4BB3F7B6" id="Obdĺžnik 1" o:spid="_x0000_s1026" alt="Obdĺžnik 965343839" style="position:absolute;margin-left:165.85pt;margin-top:811.95pt;width:368.4pt;height:40.4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" filled="f" stroked="f">
              <v:textbox inset="0,0,0,0">
                <w:txbxContent>
                  <w:p w14:paraId="6CC34749" w14:textId="77777777" w:rsidR="007737C0" w:rsidRDefault="00554C98">
                    <w:pPr>
                      <w:spacing w:line="275" w:lineRule="auto"/>
                      <w:ind w:left="0" w:hanging="709"/>
                      <w:jc w:val="right"/>
                      <w:textDirection w:val="btLr"/>
                    </w:pPr>
                    <w:proofErr w:type="spellStart"/>
                    <w:r>
                      <w:rPr>
                        <w:color w:val="0E3A2F"/>
                        <w:sz w:val="14"/>
                      </w:rPr>
                      <w:t>From</w:t>
                    </w:r>
                    <w:proofErr w:type="spellEnd"/>
                    <w:r>
                      <w:rPr>
                        <w:color w:val="0E3A2F"/>
                        <w:sz w:val="14"/>
                      </w:rPr>
                      <w:t xml:space="preserve"> </w:t>
                    </w:r>
                    <w:proofErr w:type="spellStart"/>
                    <w:r>
                      <w:rPr>
                        <w:color w:val="0E3A2F"/>
                        <w:sz w:val="14"/>
                      </w:rPr>
                      <w:t>details</w:t>
                    </w:r>
                    <w:proofErr w:type="spellEnd"/>
                    <w:r>
                      <w:rPr>
                        <w:color w:val="0E3A2F"/>
                        <w:sz w:val="14"/>
                      </w:rPr>
                      <w:t xml:space="preserve"> to story: skoda-storyboard.com</w:t>
                    </w:r>
                  </w:p>
                  <w:p w14:paraId="1A92B967" w14:textId="77777777" w:rsidR="007737C0" w:rsidRDefault="00554C98">
                    <w:pPr>
                      <w:spacing w:line="275" w:lineRule="auto"/>
                      <w:ind w:left="0" w:hanging="709"/>
                      <w:jc w:val="right"/>
                      <w:textDirection w:val="btLr"/>
                    </w:pPr>
                    <w:proofErr w:type="spellStart"/>
                    <w:r>
                      <w:rPr>
                        <w:color w:val="0E3A2F"/>
                        <w:sz w:val="14"/>
                      </w:rPr>
                      <w:t>For</w:t>
                    </w:r>
                    <w:proofErr w:type="spellEnd"/>
                    <w:r>
                      <w:rPr>
                        <w:color w:val="0E3A2F"/>
                        <w:sz w:val="14"/>
                      </w:rPr>
                      <w:t xml:space="preserve"> </w:t>
                    </w:r>
                    <w:proofErr w:type="spellStart"/>
                    <w:r>
                      <w:rPr>
                        <w:color w:val="0E3A2F"/>
                        <w:sz w:val="14"/>
                      </w:rPr>
                      <w:t>the</w:t>
                    </w:r>
                    <w:proofErr w:type="spellEnd"/>
                    <w:r>
                      <w:rPr>
                        <w:color w:val="0E3A2F"/>
                        <w:sz w:val="14"/>
                      </w:rPr>
                      <w:t xml:space="preserve"> </w:t>
                    </w:r>
                    <w:proofErr w:type="spellStart"/>
                    <w:r>
                      <w:rPr>
                        <w:color w:val="0E3A2F"/>
                        <w:sz w:val="14"/>
                      </w:rPr>
                      <w:t>latest</w:t>
                    </w:r>
                    <w:proofErr w:type="spellEnd"/>
                    <w:r>
                      <w:rPr>
                        <w:color w:val="0E3A2F"/>
                        <w:sz w:val="14"/>
                      </w:rPr>
                      <w:t xml:space="preserve"> </w:t>
                    </w:r>
                    <w:proofErr w:type="spellStart"/>
                    <w:r>
                      <w:rPr>
                        <w:color w:val="0E3A2F"/>
                        <w:sz w:val="14"/>
                      </w:rPr>
                      <w:t>news</w:t>
                    </w:r>
                    <w:proofErr w:type="spellEnd"/>
                    <w:r>
                      <w:rPr>
                        <w:color w:val="0E3A2F"/>
                        <w:sz w:val="14"/>
                      </w:rPr>
                      <w:t xml:space="preserve">, </w:t>
                    </w:r>
                    <w:proofErr w:type="spellStart"/>
                    <w:r>
                      <w:rPr>
                        <w:color w:val="0E3A2F"/>
                        <w:sz w:val="14"/>
                      </w:rPr>
                      <w:t>follow</w:t>
                    </w:r>
                    <w:proofErr w:type="spellEnd"/>
                    <w:r>
                      <w:rPr>
                        <w:color w:val="0E3A2F"/>
                        <w:sz w:val="14"/>
                      </w:rPr>
                      <w:t xml:space="preserve"> </w:t>
                    </w:r>
                    <w:proofErr w:type="spellStart"/>
                    <w:r>
                      <w:rPr>
                        <w:color w:val="0E3A2F"/>
                        <w:sz w:val="14"/>
                      </w:rPr>
                      <w:t>us</w:t>
                    </w:r>
                    <w:proofErr w:type="spellEnd"/>
                    <w:r>
                      <w:rPr>
                        <w:color w:val="0E3A2F"/>
                        <w:sz w:val="14"/>
                      </w:rPr>
                      <w:t xml:space="preserve"> on </w:t>
                    </w:r>
                    <w:proofErr w:type="spellStart"/>
                    <w:r>
                      <w:rPr>
                        <w:color w:val="0E3A2F"/>
                        <w:sz w:val="14"/>
                      </w:rPr>
                      <w:t>our</w:t>
                    </w:r>
                    <w:proofErr w:type="spellEnd"/>
                    <w:r>
                      <w:rPr>
                        <w:color w:val="0E3A2F"/>
                        <w:sz w:val="14"/>
                      </w:rPr>
                      <w:t xml:space="preserve"> WhatsApp </w:t>
                    </w:r>
                    <w:proofErr w:type="spellStart"/>
                    <w:r>
                      <w:rPr>
                        <w:color w:val="0E3A2F"/>
                        <w:sz w:val="14"/>
                      </w:rPr>
                      <w:t>channel</w:t>
                    </w:r>
                    <w:proofErr w:type="spellEnd"/>
                    <w:r>
                      <w:rPr>
                        <w:b/>
                        <w:color w:val="0E3A2F"/>
                        <w:sz w:val="14"/>
                      </w:rPr>
                      <w:t xml:space="preserve">, </w:t>
                    </w:r>
                    <w:r>
                      <w:rPr>
                        <w:b/>
                        <w:color w:val="000000"/>
                        <w:sz w:val="14"/>
                      </w:rPr>
                      <w:t>'</w:t>
                    </w:r>
                    <w:proofErr w:type="spellStart"/>
                    <w:r>
                      <w:rPr>
                        <w:b/>
                        <w:color w:val="000000"/>
                        <w:sz w:val="14"/>
                      </w:rPr>
                      <w:t>What's</w:t>
                    </w:r>
                    <w:proofErr w:type="spellEnd"/>
                    <w:r>
                      <w:rPr>
                        <w:b/>
                        <w:color w:val="000000"/>
                        <w:sz w:val="14"/>
                      </w:rPr>
                      <w:t xml:space="preserve"> </w:t>
                    </w:r>
                    <w:proofErr w:type="spellStart"/>
                    <w:r>
                      <w:rPr>
                        <w:b/>
                        <w:color w:val="000000"/>
                        <w:sz w:val="14"/>
                      </w:rPr>
                      <w:t>up</w:t>
                    </w:r>
                    <w:proofErr w:type="spellEnd"/>
                    <w:r>
                      <w:rPr>
                        <w:b/>
                        <w:color w:val="000000"/>
                        <w:sz w:val="14"/>
                      </w:rPr>
                      <w:t>, Škoda?'</w:t>
                    </w:r>
                    <w:r>
                      <w:rPr>
                        <w:color w:val="000000"/>
                        <w:sz w:val="14"/>
                      </w:rPr>
                      <w:t xml:space="preserve"> </w:t>
                    </w:r>
                  </w:p>
                </w:txbxContent>
              </v:textbox>
              <w10:wrap anchorx="page" anchory="page"/>
            </v:rect>
          </w:pict>
        </mc:Fallback>
      </mc:AlternateContent>
    </w:r>
    <w:r>
      <w:rPr>
        <w:rFonts w:ascii="Arial" w:eastAsia="Arial" w:hAnsi="Arial" w:cs="Arial"/>
        <w:b/>
        <w:bCs/>
        <w:sz w:val="28"/>
        <w:szCs w:val="28"/>
      </w:rPr>
      <w:t>Tlačová správa</w:t>
    </w:r>
    <w:r>
      <w:rPr>
        <w:b/>
        <w:bCs/>
        <w:sz w:val="28"/>
        <w:szCs w:val="28"/>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37C0"/>
    <w:rsid w:val="00053D24"/>
    <w:rsid w:val="000619C8"/>
    <w:rsid w:val="000A610D"/>
    <w:rsid w:val="00144E3F"/>
    <w:rsid w:val="001B1737"/>
    <w:rsid w:val="001D7C22"/>
    <w:rsid w:val="00251FA9"/>
    <w:rsid w:val="00292D60"/>
    <w:rsid w:val="002C0D1E"/>
    <w:rsid w:val="0045228A"/>
    <w:rsid w:val="00476E46"/>
    <w:rsid w:val="00477804"/>
    <w:rsid w:val="00492ED6"/>
    <w:rsid w:val="00554C98"/>
    <w:rsid w:val="00580F6D"/>
    <w:rsid w:val="00720C50"/>
    <w:rsid w:val="00770D2D"/>
    <w:rsid w:val="007737C0"/>
    <w:rsid w:val="00884CAE"/>
    <w:rsid w:val="00893F1E"/>
    <w:rsid w:val="00BA307E"/>
    <w:rsid w:val="00BD5C8E"/>
    <w:rsid w:val="00CB6494"/>
    <w:rsid w:val="00D72DFC"/>
    <w:rsid w:val="00F0747E"/>
    <w:rsid w:val="00F16D68"/>
    <w:rsid w:val="00F85419"/>
    <w:rsid w:val="00FB442B"/>
    <w:rsid w:val="00FC2F01"/>
    <w:rsid w:val="00FE3CCF"/>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9C8180A"/>
  <w15:docId w15:val="{2332D12F-4022-4D3E-BA97-AD872844E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sk" w:eastAsia="sk-SK" w:bidi="ar-SA"/>
      </w:rPr>
    </w:rPrDefault>
    <w:pPrDefault>
      <w:pPr>
        <w:spacing w:after="60" w:line="276" w:lineRule="auto"/>
        <w:ind w:left="709"/>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next w:val="Normlny"/>
    <w:uiPriority w:val="9"/>
    <w:qFormat/>
    <w:pPr>
      <w:keepNext/>
      <w:keepLines/>
      <w:spacing w:before="480" w:after="120"/>
      <w:outlineLvl w:val="0"/>
    </w:pPr>
    <w:rPr>
      <w:b/>
      <w:bCs/>
      <w:sz w:val="48"/>
      <w:szCs w:val="48"/>
    </w:rPr>
  </w:style>
  <w:style w:type="paragraph" w:styleId="Nadpis2">
    <w:name w:val="heading 2"/>
    <w:basedOn w:val="Normlny"/>
    <w:next w:val="Normlny"/>
    <w:uiPriority w:val="9"/>
    <w:semiHidden/>
    <w:unhideWhenUsed/>
    <w:qFormat/>
    <w:pPr>
      <w:keepNext/>
      <w:keepLines/>
      <w:spacing w:before="360" w:after="80"/>
      <w:outlineLvl w:val="1"/>
    </w:pPr>
    <w:rPr>
      <w:b/>
      <w:bCs/>
      <w:sz w:val="36"/>
      <w:szCs w:val="36"/>
    </w:rPr>
  </w:style>
  <w:style w:type="paragraph" w:styleId="Nadpis3">
    <w:name w:val="heading 3"/>
    <w:basedOn w:val="Normlny"/>
    <w:next w:val="Normlny"/>
    <w:uiPriority w:val="9"/>
    <w:semiHidden/>
    <w:unhideWhenUsed/>
    <w:qFormat/>
    <w:pPr>
      <w:keepNext/>
      <w:keepLines/>
      <w:spacing w:before="280" w:after="80"/>
      <w:outlineLvl w:val="2"/>
    </w:pPr>
    <w:rPr>
      <w:b/>
      <w:bCs/>
      <w:sz w:val="28"/>
      <w:szCs w:val="28"/>
    </w:rPr>
  </w:style>
  <w:style w:type="paragraph" w:styleId="Nadpis4">
    <w:name w:val="heading 4"/>
    <w:basedOn w:val="Normlny"/>
    <w:next w:val="Normlny"/>
    <w:uiPriority w:val="9"/>
    <w:semiHidden/>
    <w:unhideWhenUsed/>
    <w:qFormat/>
    <w:pPr>
      <w:keepNext/>
      <w:keepLines/>
      <w:spacing w:before="240" w:after="40"/>
      <w:outlineLvl w:val="3"/>
    </w:pPr>
    <w:rPr>
      <w:b/>
      <w:bCs/>
      <w:sz w:val="24"/>
      <w:szCs w:val="24"/>
    </w:rPr>
  </w:style>
  <w:style w:type="paragraph" w:styleId="Nadpis5">
    <w:name w:val="heading 5"/>
    <w:basedOn w:val="Normlny"/>
    <w:next w:val="Normlny"/>
    <w:uiPriority w:val="9"/>
    <w:semiHidden/>
    <w:unhideWhenUsed/>
    <w:qFormat/>
    <w:pPr>
      <w:keepNext/>
      <w:keepLines/>
      <w:spacing w:before="220" w:after="40"/>
      <w:outlineLvl w:val="4"/>
    </w:pPr>
    <w:rPr>
      <w:b/>
      <w:bCs/>
      <w:sz w:val="22"/>
      <w:szCs w:val="22"/>
    </w:rPr>
  </w:style>
  <w:style w:type="paragraph" w:styleId="Nadpis6">
    <w:name w:val="heading 6"/>
    <w:basedOn w:val="Normlny"/>
    <w:next w:val="Normlny"/>
    <w:uiPriority w:val="9"/>
    <w:semiHidden/>
    <w:unhideWhenUsed/>
    <w:qFormat/>
    <w:pPr>
      <w:keepNext/>
      <w:keepLines/>
      <w:spacing w:before="200" w:after="40"/>
      <w:outlineLvl w:val="5"/>
    </w:pPr>
    <w:rPr>
      <w:b/>
      <w:bC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ov">
    <w:name w:val="Title"/>
    <w:basedOn w:val="Normlny"/>
    <w:next w:val="Normlny"/>
    <w:uiPriority w:val="10"/>
    <w:qFormat/>
    <w:pPr>
      <w:keepNext/>
      <w:keepLines/>
      <w:spacing w:before="480" w:after="120"/>
    </w:pPr>
    <w:rPr>
      <w:b/>
      <w:bCs/>
      <w:sz w:val="72"/>
      <w:szCs w:val="72"/>
    </w:rPr>
  </w:style>
  <w:style w:type="paragraph" w:styleId="Podtitul">
    <w:name w:val="Subtitle"/>
    <w:basedOn w:val="Normlny"/>
    <w:next w:val="Normlny"/>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character" w:styleId="Hypertextovprepojenie">
    <w:name w:val="Hyperlink"/>
    <w:basedOn w:val="Predvolenpsmoodseku"/>
    <w:uiPriority w:val="99"/>
    <w:unhideWhenUsed/>
    <w:rsid w:val="000A610D"/>
    <w:rPr>
      <w:color w:val="0000FF" w:themeColor="hyperlink"/>
      <w:u w:val="single"/>
    </w:rPr>
  </w:style>
  <w:style w:type="character" w:styleId="Nevyrieenzmienka">
    <w:name w:val="Unresolved Mention"/>
    <w:basedOn w:val="Predvolenpsmoodseku"/>
    <w:uiPriority w:val="99"/>
    <w:semiHidden/>
    <w:unhideWhenUsed/>
    <w:rsid w:val="000A610D"/>
    <w:rPr>
      <w:color w:val="605E5C"/>
      <w:shd w:val="clear" w:color="auto" w:fill="E1DFDD"/>
    </w:rPr>
  </w:style>
  <w:style w:type="paragraph" w:styleId="Odsekzoznamu">
    <w:name w:val="List Paragraph"/>
    <w:basedOn w:val="Normlny"/>
    <w:link w:val="OdsekzoznamuChar"/>
    <w:uiPriority w:val="34"/>
    <w:unhideWhenUsed/>
    <w:qFormat/>
    <w:rsid w:val="001D7C22"/>
    <w:pPr>
      <w:contextualSpacing/>
    </w:pPr>
    <w:rPr>
      <w:rFonts w:ascii="SKODA Next Light" w:eastAsiaTheme="minorHAnsi" w:hAnsi="SKODA Next Light" w:cstheme="minorBidi"/>
      <w:lang w:val="cs-CZ" w:eastAsia="en-US"/>
    </w:rPr>
  </w:style>
  <w:style w:type="character" w:customStyle="1" w:styleId="OdsekzoznamuChar">
    <w:name w:val="Odsek zoznamu Char"/>
    <w:basedOn w:val="Predvolenpsmoodseku"/>
    <w:link w:val="Odsekzoznamu"/>
    <w:uiPriority w:val="34"/>
    <w:rsid w:val="001D7C22"/>
    <w:rPr>
      <w:rFonts w:ascii="SKODA Next Light" w:eastAsiaTheme="minorHAnsi" w:hAnsi="SKODA Next Light" w:cstheme="minorBidi"/>
      <w:lang w:val="cs-CZ" w:eastAsia="en-US"/>
    </w:rPr>
  </w:style>
  <w:style w:type="table" w:styleId="Mriekatabuky">
    <w:name w:val="Table Grid"/>
    <w:basedOn w:val="Normlnatabuka"/>
    <w:uiPriority w:val="59"/>
    <w:rsid w:val="001D7C22"/>
    <w:pPr>
      <w:spacing w:after="0" w:line="240" w:lineRule="auto"/>
      <w:ind w:left="0"/>
    </w:pPr>
    <w:rPr>
      <w:rFonts w:ascii="Verdana" w:eastAsia="Verdana" w:hAnsi="Verdana"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erex">
    <w:name w:val="Perex"/>
    <w:basedOn w:val="Normlny"/>
    <w:link w:val="PerexChar"/>
    <w:qFormat/>
    <w:rsid w:val="001D7C22"/>
    <w:rPr>
      <w:rFonts w:ascii="SKODA Next" w:eastAsiaTheme="minorHAnsi" w:hAnsi="SKODA Next" w:cstheme="minorBidi"/>
      <w:b/>
      <w:bCs/>
      <w:lang w:val="cs-CZ" w:eastAsia="en-US"/>
    </w:rPr>
  </w:style>
  <w:style w:type="paragraph" w:customStyle="1" w:styleId="Nadpismaly">
    <w:name w:val="Nadpis maly"/>
    <w:basedOn w:val="Normlny"/>
    <w:link w:val="NadpismalyChar"/>
    <w:qFormat/>
    <w:rsid w:val="001D7C22"/>
    <w:rPr>
      <w:rFonts w:asciiTheme="majorHAnsi" w:eastAsiaTheme="minorHAnsi" w:hAnsiTheme="majorHAnsi" w:cstheme="minorBidi"/>
      <w:b/>
      <w:bCs/>
      <w:lang w:val="cs-CZ" w:eastAsia="en-US"/>
    </w:rPr>
  </w:style>
  <w:style w:type="character" w:customStyle="1" w:styleId="PerexChar">
    <w:name w:val="Perex Char"/>
    <w:basedOn w:val="Predvolenpsmoodseku"/>
    <w:link w:val="Perex"/>
    <w:rsid w:val="001D7C22"/>
    <w:rPr>
      <w:rFonts w:ascii="SKODA Next" w:eastAsiaTheme="minorHAnsi" w:hAnsi="SKODA Next" w:cstheme="minorBidi"/>
      <w:b/>
      <w:bCs/>
      <w:lang w:val="cs-CZ" w:eastAsia="en-US"/>
    </w:rPr>
  </w:style>
  <w:style w:type="character" w:customStyle="1" w:styleId="NadpismalyChar">
    <w:name w:val="Nadpis maly Char"/>
    <w:basedOn w:val="Predvolenpsmoodseku"/>
    <w:link w:val="Nadpismaly"/>
    <w:rsid w:val="001D7C22"/>
    <w:rPr>
      <w:rFonts w:asciiTheme="majorHAnsi" w:eastAsiaTheme="minorHAnsi" w:hAnsiTheme="majorHAnsi" w:cstheme="minorBidi"/>
      <w:b/>
      <w:bCs/>
      <w:lang w:val="cs-CZ"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zuzana.kubikova2@skoda-auto.sk" TargetMode="External"/><Relationship Id="rId13" Type="http://schemas.openxmlformats.org/officeDocument/2006/relationships/image" Target="media/image4.png"/><Relationship Id="rId18" Type="http://schemas.openxmlformats.org/officeDocument/2006/relationships/hyperlink" Target="https://cdn.skoda-storyboard.com/2022/12/logo_Skoda_2022_02_ab74f23d-768x256.png"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www.skoda-auto.sk/news/news-detail/skoda-otvara-novu-halu-na-montaz-bateriovych-systemov-ako-najvacsi-vyrobca-tychto-klucovych-komponentov-pre-elektromobily-koncernu" TargetMode="External"/><Relationship Id="rId12" Type="http://schemas.openxmlformats.org/officeDocument/2006/relationships/image" Target="media/image3.jpg"/><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facebook.com/SkodaAutoSK"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cdn.skoda-storyboard.com/2026/04/2026_1Q_SK_77104a48.jpg" TargetMode="External"/><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94WCwk3lr250c+rL6WzKN3j/PQ==">CgMxLjA4AHIhMU4wbEFoNnZoajgwMGxpZ0xYTlRRZXJNNkFJWWdWS3dx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1980</Words>
  <Characters>11290</Characters>
  <Application>Microsoft Office Word</Application>
  <DocSecurity>0</DocSecurity>
  <Lines>94</Lines>
  <Paragraphs>26</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13244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Michal Racko [PR CLINIC]</dc:creator>
  <cp:lastModifiedBy>Michal Racko [PR CLINIC]</cp:lastModifiedBy>
  <cp:revision>2</cp:revision>
  <dcterms:created xsi:type="dcterms:W3CDTF">2026-04-29T18:46:00Z</dcterms:created>
  <dcterms:modified xsi:type="dcterms:W3CDTF">2026-04-29T18:46:00Z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2c803ae6,c092d2d,787768bf</vt:lpwstr>
  </property>
  <property fmtid="{D5CDD505-2E9C-101B-9397-08002B2CF9AE}" pid="3" name="ClassificationContentMarkingFooterFontProps">
    <vt:lpwstr>#000000,8,Arial</vt:lpwstr>
  </property>
  <property fmtid="{D5CDD505-2E9C-101B-9397-08002B2CF9AE}" pid="4" name="ClassificationContentMarkingFooterText">
    <vt:lpwstr>INTERNAL</vt:lpwstr>
  </property>
</Properties>
</file>