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FF1C" w14:textId="41FC235E" w:rsidR="00A352C4" w:rsidRDefault="00A352C4" w:rsidP="00A352C4">
      <w:pP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352C4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Režim kempovania po novom v aplikácii </w:t>
      </w:r>
      <w:proofErr w:type="spellStart"/>
      <w:r w:rsidRPr="00A352C4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MyŠkoda</w:t>
      </w:r>
      <w:proofErr w:type="spellEnd"/>
      <w:r w:rsidRPr="00A352C4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 pohodlné nocovanie v</w:t>
      </w:r>
      <w:r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A352C4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elektromobiloch</w:t>
      </w:r>
    </w:p>
    <w:p w14:paraId="2E699C06" w14:textId="77777777" w:rsidR="00A352C4" w:rsidRDefault="00A352C4" w:rsidP="00A352C4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F84CF28" w14:textId="5C366911" w:rsidR="00A352C4" w:rsidRPr="00A352C4" w:rsidRDefault="00A352C4" w:rsidP="00A352C4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352C4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Nový režim kempovania v aplikácii </w:t>
      </w:r>
      <w:proofErr w:type="spellStart"/>
      <w:r w:rsidRPr="00A352C4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MyŠkoda</w:t>
      </w:r>
      <w:proofErr w:type="spellEnd"/>
      <w:r w:rsidRPr="00A352C4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udržiava v kabíne elektromobilu teplotu vhodnú na komfortné prespanie a odpočinok</w:t>
      </w:r>
    </w:p>
    <w:p w14:paraId="54D11818" w14:textId="650C0047" w:rsidR="00453243" w:rsidRPr="008A5D6C" w:rsidRDefault="00A352C4" w:rsidP="00A352C4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352C4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Funkcia je po aktualizácii aplikácie </w:t>
      </w:r>
      <w:proofErr w:type="spellStart"/>
      <w:r w:rsidRPr="00A352C4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MyŠkoda</w:t>
      </w:r>
      <w:proofErr w:type="spellEnd"/>
      <w:r w:rsidRPr="00A352C4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dostupná všetkým majiteľom elektrických modelov Škoda s aktívnymi službami Škoda </w:t>
      </w:r>
      <w:proofErr w:type="spellStart"/>
      <w:r w:rsidRPr="00A352C4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Connect</w:t>
      </w:r>
      <w:proofErr w:type="spellEnd"/>
    </w:p>
    <w:p w14:paraId="1D1176CC" w14:textId="77777777" w:rsidR="00A51A60" w:rsidRPr="008A5D6C" w:rsidRDefault="00A51A60" w:rsidP="00A51A60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55BA56B4" w14:textId="77EA1C98" w:rsidR="00A352C4" w:rsidRDefault="00CA034D" w:rsidP="00A352C4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5633E1">
        <w:rPr>
          <w:rFonts w:ascii="SKODA Next" w:eastAsia="SKODA Next" w:hAnsi="SKODA Next" w:cs="SKODA Next"/>
          <w:bCs/>
          <w:sz w:val="20"/>
          <w:szCs w:val="20"/>
        </w:rPr>
        <w:t xml:space="preserve">Bratislava, </w:t>
      </w:r>
      <w:r w:rsidR="00AD73D4">
        <w:rPr>
          <w:rFonts w:ascii="SKODA Next" w:eastAsia="SKODA Next" w:hAnsi="SKODA Next" w:cs="SKODA Next"/>
          <w:bCs/>
          <w:sz w:val="20"/>
          <w:szCs w:val="20"/>
        </w:rPr>
        <w:t>1</w:t>
      </w:r>
      <w:r w:rsidR="00A352C4">
        <w:rPr>
          <w:rFonts w:ascii="SKODA Next" w:eastAsia="SKODA Next" w:hAnsi="SKODA Next" w:cs="SKODA Next"/>
          <w:bCs/>
          <w:sz w:val="20"/>
          <w:szCs w:val="20"/>
        </w:rPr>
        <w:t>4</w:t>
      </w:r>
      <w:r w:rsidR="00FA435C" w:rsidRPr="005633E1">
        <w:rPr>
          <w:rFonts w:ascii="SKODA Next" w:eastAsia="SKODA Next" w:hAnsi="SKODA Next" w:cs="SKODA Next"/>
          <w:bCs/>
          <w:sz w:val="20"/>
          <w:szCs w:val="20"/>
        </w:rPr>
        <w:t>.</w:t>
      </w:r>
      <w:r w:rsidRPr="005633E1">
        <w:rPr>
          <w:rFonts w:ascii="SKODA Next" w:eastAsia="SKODA Next" w:hAnsi="SKODA Next" w:cs="SKODA Next"/>
          <w:bCs/>
          <w:sz w:val="20"/>
          <w:szCs w:val="20"/>
        </w:rPr>
        <w:t xml:space="preserve"> </w:t>
      </w:r>
      <w:r w:rsidR="00A51A60" w:rsidRPr="005633E1">
        <w:rPr>
          <w:rFonts w:ascii="SKODA Next" w:eastAsia="SKODA Next" w:hAnsi="SKODA Next" w:cs="SKODA Next"/>
          <w:bCs/>
          <w:sz w:val="20"/>
          <w:szCs w:val="20"/>
        </w:rPr>
        <w:t>jú</w:t>
      </w:r>
      <w:r w:rsidR="00E37434" w:rsidRPr="005633E1">
        <w:rPr>
          <w:rFonts w:ascii="SKODA Next" w:eastAsia="SKODA Next" w:hAnsi="SKODA Next" w:cs="SKODA Next"/>
          <w:bCs/>
          <w:sz w:val="20"/>
          <w:szCs w:val="20"/>
        </w:rPr>
        <w:t>l</w:t>
      </w:r>
      <w:r w:rsidR="005633E1" w:rsidRPr="005633E1">
        <w:rPr>
          <w:rFonts w:ascii="SKODA Next" w:eastAsia="SKODA Next" w:hAnsi="SKODA Next" w:cs="SKODA Next"/>
          <w:bCs/>
          <w:sz w:val="20"/>
          <w:szCs w:val="20"/>
        </w:rPr>
        <w:t>a</w:t>
      </w:r>
      <w:r w:rsidR="00397847" w:rsidRPr="008A5D6C">
        <w:rPr>
          <w:rFonts w:ascii="SKODA Next" w:eastAsia="SKODA Next" w:hAnsi="SKODA Next" w:cs="SKODA Next"/>
          <w:b/>
          <w:sz w:val="20"/>
          <w:szCs w:val="20"/>
        </w:rPr>
        <w:t xml:space="preserve"> </w:t>
      </w:r>
      <w:r w:rsidR="00A352C4" w:rsidRPr="00A352C4">
        <w:rPr>
          <w:rFonts w:ascii="SKODA Next" w:eastAsia="SKODA Next" w:hAnsi="SKODA Next" w:cs="SKODA Next"/>
          <w:bCs/>
          <w:sz w:val="20"/>
          <w:szCs w:val="20"/>
        </w:rPr>
        <w:t>2026 -</w:t>
      </w:r>
      <w:r w:rsidR="00A352C4">
        <w:rPr>
          <w:rFonts w:ascii="SKODA Next" w:eastAsia="SKODA Next" w:hAnsi="SKODA Next" w:cs="SKODA Next"/>
          <w:b/>
          <w:sz w:val="20"/>
          <w:szCs w:val="20"/>
        </w:rPr>
        <w:t xml:space="preserve"> </w:t>
      </w:r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 xml:space="preserve">Škoda Auto rozširuje aplikáciu o režim kempovania, ktorý umožňuje využívať elektromobil ako zázemie na prenocovanie. Novinka zabezpečuje automatické udržiavanie nastavenej teploty v interiéri a zákazníkom prináša ešte väčšiu flexibilitu pri cestovaní. Funkcia bude dostupná pre všetky elektromobily značky Škoda z modelových radov </w:t>
      </w:r>
      <w:proofErr w:type="spellStart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>Epiq</w:t>
      </w:r>
      <w:proofErr w:type="spellEnd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 xml:space="preserve">, </w:t>
      </w:r>
      <w:proofErr w:type="spellStart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>Elroq</w:t>
      </w:r>
      <w:proofErr w:type="spellEnd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 xml:space="preserve">, </w:t>
      </w:r>
      <w:proofErr w:type="spellStart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>Enyaq</w:t>
      </w:r>
      <w:proofErr w:type="spellEnd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 xml:space="preserve"> a </w:t>
      </w:r>
      <w:proofErr w:type="spellStart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>Peaq</w:t>
      </w:r>
      <w:proofErr w:type="spellEnd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 xml:space="preserve"> s aktívnymi službami Škoda </w:t>
      </w:r>
      <w:proofErr w:type="spellStart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>Connect</w:t>
      </w:r>
      <w:proofErr w:type="spellEnd"/>
      <w:r w:rsidR="00A352C4" w:rsidRPr="00A352C4">
        <w:rPr>
          <w:rFonts w:ascii="SKODA Next" w:eastAsia="SKODA Next" w:hAnsi="SKODA Next" w:cs="SKODA Next"/>
          <w:b/>
          <w:sz w:val="20"/>
          <w:szCs w:val="20"/>
        </w:rPr>
        <w:t xml:space="preserve"> bez ohľadu na generáciu vozidla alebo verziu softvéru.</w:t>
      </w:r>
    </w:p>
    <w:p w14:paraId="14715E2C" w14:textId="77777777" w:rsidR="00A352C4" w:rsidRDefault="00A352C4" w:rsidP="00A352C4">
      <w:pPr>
        <w:pStyle w:val="Normlnywebov"/>
        <w:ind w:left="709"/>
        <w:contextualSpacing/>
        <w:rPr>
          <w:rFonts w:ascii="SKODA Next" w:eastAsia="SKODA Next" w:hAnsi="SKODA Next" w:cs="SKODA Next"/>
          <w:b/>
          <w:sz w:val="20"/>
          <w:szCs w:val="20"/>
        </w:rPr>
      </w:pPr>
    </w:p>
    <w:p w14:paraId="689D08B0" w14:textId="709B64A7" w:rsidR="00A352C4" w:rsidRPr="00A352C4" w:rsidRDefault="00A352C4" w:rsidP="00A352C4">
      <w:pPr>
        <w:pStyle w:val="Normlnywebov"/>
        <w:ind w:left="709"/>
        <w:contextualSpacing/>
        <w:rPr>
          <w:rFonts w:ascii="SKODA Next" w:eastAsia="SKODA Next" w:hAnsi="SKODA Next" w:cs="SKODA Next"/>
          <w:b/>
          <w:sz w:val="20"/>
          <w:szCs w:val="20"/>
        </w:rPr>
      </w:pPr>
      <w:r w:rsidRPr="00A352C4">
        <w:rPr>
          <w:rFonts w:ascii="SKODA Next" w:eastAsia="SKODA Next" w:hAnsi="SKODA Next" w:cs="SKODA Next"/>
          <w:b/>
          <w:sz w:val="20"/>
          <w:szCs w:val="20"/>
        </w:rPr>
        <w:t>Elektromobil pripravený na každé dobrodružstvo</w:t>
      </w:r>
    </w:p>
    <w:p w14:paraId="6B6324D9" w14:textId="77777777" w:rsidR="00A352C4" w:rsidRDefault="00A352C4" w:rsidP="00A352C4">
      <w:pPr>
        <w:pStyle w:val="Normlnywebov"/>
        <w:ind w:left="709"/>
        <w:contextualSpacing/>
        <w:rPr>
          <w:rFonts w:ascii="SKODA Next" w:eastAsia="SKODA Next" w:hAnsi="SKODA Next" w:cs="SKODA Next"/>
          <w:bCs/>
          <w:sz w:val="20"/>
          <w:szCs w:val="20"/>
        </w:rPr>
      </w:pPr>
      <w:r w:rsidRPr="00A352C4">
        <w:rPr>
          <w:rFonts w:ascii="SKODA Next" w:eastAsia="SKODA Next" w:hAnsi="SKODA Next" w:cs="SKODA Next"/>
          <w:bCs/>
          <w:sz w:val="20"/>
          <w:szCs w:val="20"/>
        </w:rPr>
        <w:t xml:space="preserve">Režim kempovania rozširuje možnosti využitia elektromobilu ďaleko za hranice každodenného cestovania. Funkcia sa aktivuje prostredníctvom ikony v aplikácii </w:t>
      </w:r>
      <w:proofErr w:type="spellStart"/>
      <w:r w:rsidRPr="00A352C4">
        <w:rPr>
          <w:rFonts w:ascii="SKODA Next" w:eastAsia="SKODA Next" w:hAnsi="SKODA Next" w:cs="SKODA Next"/>
          <w:bCs/>
          <w:sz w:val="20"/>
          <w:szCs w:val="20"/>
        </w:rPr>
        <w:t>MyŠkoda</w:t>
      </w:r>
      <w:proofErr w:type="spellEnd"/>
      <w:r w:rsidRPr="00A352C4">
        <w:rPr>
          <w:rFonts w:ascii="SKODA Next" w:eastAsia="SKODA Next" w:hAnsi="SKODA Next" w:cs="SKODA Next"/>
          <w:bCs/>
          <w:sz w:val="20"/>
          <w:szCs w:val="20"/>
        </w:rPr>
        <w:t>, zapne klimatizáciu a zabezpečí príjemné podmienky v interiéri počas dlhších prestávok aj pri prenocovaní.</w:t>
      </w:r>
    </w:p>
    <w:p w14:paraId="71AF63FA" w14:textId="77777777" w:rsidR="00A352C4" w:rsidRPr="00A352C4" w:rsidRDefault="00A352C4" w:rsidP="00A352C4">
      <w:pPr>
        <w:pStyle w:val="Normlnywebov"/>
        <w:ind w:left="709"/>
        <w:contextualSpacing/>
        <w:rPr>
          <w:rFonts w:ascii="SKODA Next" w:eastAsia="SKODA Next" w:hAnsi="SKODA Next" w:cs="SKODA Next"/>
          <w:bCs/>
          <w:sz w:val="20"/>
          <w:szCs w:val="20"/>
        </w:rPr>
      </w:pPr>
    </w:p>
    <w:p w14:paraId="55897BA9" w14:textId="77777777" w:rsidR="00A352C4" w:rsidRPr="00A352C4" w:rsidRDefault="00A352C4" w:rsidP="00A352C4">
      <w:pPr>
        <w:pStyle w:val="Normlnywebov"/>
        <w:ind w:left="709"/>
        <w:rPr>
          <w:rFonts w:ascii="SKODA Next" w:eastAsia="SKODA Next" w:hAnsi="SKODA Next" w:cs="SKODA Next"/>
          <w:bCs/>
          <w:sz w:val="20"/>
          <w:szCs w:val="20"/>
        </w:rPr>
      </w:pPr>
      <w:r w:rsidRPr="00A352C4">
        <w:rPr>
          <w:rFonts w:ascii="SKODA Next" w:eastAsia="SKODA Next" w:hAnsi="SKODA Next" w:cs="SKODA Next"/>
          <w:bCs/>
          <w:sz w:val="20"/>
          <w:szCs w:val="20"/>
        </w:rPr>
        <w:t xml:space="preserve">Nová funkcia bude prostredníctvom aktualizácie aplikácie </w:t>
      </w:r>
      <w:proofErr w:type="spellStart"/>
      <w:r w:rsidRPr="00A352C4">
        <w:rPr>
          <w:rFonts w:ascii="SKODA Next" w:eastAsia="SKODA Next" w:hAnsi="SKODA Next" w:cs="SKODA Next"/>
          <w:bCs/>
          <w:sz w:val="20"/>
          <w:szCs w:val="20"/>
        </w:rPr>
        <w:t>MyŠkoda</w:t>
      </w:r>
      <w:proofErr w:type="spellEnd"/>
      <w:r w:rsidRPr="00A352C4">
        <w:rPr>
          <w:rFonts w:ascii="SKODA Next" w:eastAsia="SKODA Next" w:hAnsi="SKODA Next" w:cs="SKODA Next"/>
          <w:bCs/>
          <w:sz w:val="20"/>
          <w:szCs w:val="20"/>
        </w:rPr>
        <w:t xml:space="preserve"> na verziu 8.14 dostupná majiteľom všetkých elektrických vozidiel Škoda, a to bez nutnosti návštevy servisného partnera. Na správne fungovanie režimu musí byť vysokonapäťová batéria vozidla nabitá aspoň na 30 % a musia byť aktívne služby Škoda </w:t>
      </w:r>
      <w:proofErr w:type="spellStart"/>
      <w:r w:rsidRPr="00A352C4">
        <w:rPr>
          <w:rFonts w:ascii="SKODA Next" w:eastAsia="SKODA Next" w:hAnsi="SKODA Next" w:cs="SKODA Next"/>
          <w:bCs/>
          <w:sz w:val="20"/>
          <w:szCs w:val="20"/>
        </w:rPr>
        <w:t>Connect</w:t>
      </w:r>
      <w:proofErr w:type="spellEnd"/>
      <w:r w:rsidRPr="00A352C4">
        <w:rPr>
          <w:rFonts w:ascii="SKODA Next" w:eastAsia="SKODA Next" w:hAnsi="SKODA Next" w:cs="SKODA Next"/>
          <w:bCs/>
          <w:sz w:val="20"/>
          <w:szCs w:val="20"/>
        </w:rPr>
        <w:t>.</w:t>
      </w:r>
    </w:p>
    <w:p w14:paraId="273AD567" w14:textId="77777777" w:rsidR="00A352C4" w:rsidRPr="00A352C4" w:rsidRDefault="00A352C4" w:rsidP="00A352C4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1659F2B7" w14:textId="77777777" w:rsidR="00A352C4" w:rsidRPr="00A352C4" w:rsidRDefault="00A352C4" w:rsidP="00A352C4">
      <w:pPr>
        <w:pStyle w:val="Normlnywebov"/>
        <w:ind w:left="709"/>
        <w:contextualSpacing/>
        <w:rPr>
          <w:rFonts w:ascii="SKODA Next" w:eastAsia="SKODA Next" w:hAnsi="SKODA Next" w:cs="SKODA Next"/>
          <w:b/>
          <w:sz w:val="20"/>
          <w:szCs w:val="20"/>
        </w:rPr>
      </w:pPr>
      <w:r w:rsidRPr="00A352C4">
        <w:rPr>
          <w:rFonts w:ascii="SKODA Next" w:eastAsia="SKODA Next" w:hAnsi="SKODA Next" w:cs="SKODA Next"/>
          <w:b/>
          <w:sz w:val="20"/>
          <w:szCs w:val="20"/>
        </w:rPr>
        <w:t>Ďalší krok v rozvoji digitálnych služieb</w:t>
      </w:r>
    </w:p>
    <w:p w14:paraId="1F48143F" w14:textId="565562C9" w:rsidR="002C6F6A" w:rsidRPr="00A352C4" w:rsidRDefault="00A352C4" w:rsidP="00A352C4">
      <w:pPr>
        <w:pStyle w:val="Normlnywebov"/>
        <w:ind w:left="709"/>
        <w:contextualSpacing/>
        <w:rPr>
          <w:rFonts w:ascii="SKODA Next" w:eastAsia="SKODA Next" w:hAnsi="SKODA Next" w:cs="SKODA Next"/>
          <w:bCs/>
          <w:sz w:val="20"/>
          <w:szCs w:val="20"/>
        </w:rPr>
      </w:pPr>
      <w:r w:rsidRPr="00A352C4">
        <w:rPr>
          <w:rFonts w:ascii="SKODA Next" w:eastAsia="SKODA Next" w:hAnsi="SKODA Next" w:cs="SKODA Next"/>
          <w:bCs/>
          <w:sz w:val="20"/>
          <w:szCs w:val="20"/>
        </w:rPr>
        <w:t xml:space="preserve">Režim kempovania potvrdzuje stratégiu spoločnosti Škoda Auto priebežne rozvíjať digitálne služby a prinášať nové funkcie vozidiel. Aplikácia </w:t>
      </w:r>
      <w:proofErr w:type="spellStart"/>
      <w:r w:rsidRPr="00A352C4">
        <w:rPr>
          <w:rFonts w:ascii="SKODA Next" w:eastAsia="SKODA Next" w:hAnsi="SKODA Next" w:cs="SKODA Next"/>
          <w:bCs/>
          <w:sz w:val="20"/>
          <w:szCs w:val="20"/>
        </w:rPr>
        <w:t>MyŠkoda</w:t>
      </w:r>
      <w:proofErr w:type="spellEnd"/>
      <w:r w:rsidRPr="00A352C4">
        <w:rPr>
          <w:rFonts w:ascii="SKODA Next" w:eastAsia="SKODA Next" w:hAnsi="SKODA Next" w:cs="SKODA Next"/>
          <w:bCs/>
          <w:sz w:val="20"/>
          <w:szCs w:val="20"/>
        </w:rPr>
        <w:t xml:space="preserve"> slúži ako mobilné rozhranie medzi zákazníkom a vozidlom a ponúka napríklad diaľkové ovládanie vybraných funkcií, správu nabíjania, plánovanie trás alebo sledovanie stavu vozidla.</w:t>
      </w:r>
    </w:p>
    <w:p w14:paraId="4B2611C8" w14:textId="77777777" w:rsidR="00A352C4" w:rsidRDefault="00A352C4" w:rsidP="00A352C4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46C08C32" w14:textId="77777777" w:rsidR="00A352C4" w:rsidRPr="008A5D6C" w:rsidRDefault="00A352C4" w:rsidP="00A352C4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1FA76FED" w14:textId="1719A0AB" w:rsidR="002C3795" w:rsidRPr="008A5D6C" w:rsidRDefault="00476D85">
      <w:pPr>
        <w:ind w:left="708"/>
        <w:rPr>
          <w:rFonts w:ascii="Arial" w:eastAsia="Arial" w:hAnsi="Arial" w:cs="Arial"/>
          <w:sz w:val="18"/>
          <w:szCs w:val="18"/>
        </w:rPr>
      </w:pPr>
      <w:r w:rsidRPr="008A5D6C">
        <w:rPr>
          <w:rFonts w:ascii="Arial" w:hAnsi="Arial"/>
          <w:b/>
          <w:bCs/>
          <w:sz w:val="18"/>
          <w:szCs w:val="18"/>
        </w:rPr>
        <w:t>Pre ďalšie informácie, prosím, kontaktujte:</w:t>
      </w:r>
    </w:p>
    <w:p w14:paraId="757DA219" w14:textId="77777777" w:rsidR="002C3795" w:rsidRPr="008A5D6C" w:rsidRDefault="00476D85">
      <w:pPr>
        <w:spacing w:after="0" w:line="240" w:lineRule="auto"/>
        <w:ind w:left="708"/>
        <w:rPr>
          <w:rFonts w:ascii="Arial" w:eastAsia="Arial" w:hAnsi="Arial" w:cs="Arial"/>
          <w:sz w:val="18"/>
          <w:szCs w:val="18"/>
        </w:rPr>
      </w:pPr>
      <w:r w:rsidRPr="008A5D6C">
        <w:rPr>
          <w:rFonts w:ascii="Arial" w:hAnsi="Arial"/>
          <w:b/>
          <w:bCs/>
          <w:sz w:val="18"/>
          <w:szCs w:val="18"/>
        </w:rPr>
        <w:t>Zuzana Kubíková</w:t>
      </w:r>
      <w:r w:rsidRPr="008A5D6C">
        <w:rPr>
          <w:rFonts w:ascii="Arial" w:hAnsi="Arial"/>
          <w:sz w:val="18"/>
          <w:szCs w:val="18"/>
        </w:rPr>
        <w:t>, PR manager Škoda Auto Slovensko s.r.o.</w:t>
      </w:r>
    </w:p>
    <w:p w14:paraId="6FC09277" w14:textId="77777777" w:rsidR="002C3795" w:rsidRPr="008A5D6C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8A5D6C">
        <w:rPr>
          <w:rFonts w:ascii="Arial" w:hAnsi="Arial"/>
          <w:sz w:val="18"/>
          <w:szCs w:val="18"/>
        </w:rPr>
        <w:t>M: +421 904 701 339</w:t>
      </w:r>
    </w:p>
    <w:p w14:paraId="68C136F6" w14:textId="2B6E9F6E" w:rsidR="008F1DA0" w:rsidRPr="008A5D6C" w:rsidRDefault="00476D85" w:rsidP="008F1DA0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  <w:hyperlink r:id="rId8" w:history="1">
        <w:r w:rsidRPr="008A5D6C">
          <w:rPr>
            <w:rStyle w:val="Hyperlink1"/>
            <w:sz w:val="18"/>
            <w:szCs w:val="18"/>
          </w:rPr>
          <w:t>zuzana.kubikova2@skoda-auto.sk</w:t>
        </w:r>
      </w:hyperlink>
      <w:r w:rsidRPr="008A5D6C">
        <w:rPr>
          <w:rStyle w:val="iadne"/>
          <w:rFonts w:ascii="Arial" w:hAnsi="Arial"/>
          <w:color w:val="4BA82E"/>
          <w:sz w:val="18"/>
          <w:szCs w:val="18"/>
          <w:u w:color="4BA82E"/>
        </w:rPr>
        <w:t xml:space="preserve"> </w:t>
      </w:r>
    </w:p>
    <w:p w14:paraId="0F355D85" w14:textId="0B7EACB7" w:rsidR="008F1DA0" w:rsidRPr="008A5D6C" w:rsidRDefault="008F1DA0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val="single" w:color="4BA82E"/>
        </w:rPr>
      </w:pPr>
      <w:r w:rsidRPr="008A5D6C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5B4A0C1" wp14:editId="36682E3E">
            <wp:extent cx="2667000" cy="669587"/>
            <wp:effectExtent l="0" t="0" r="0" b="0"/>
            <wp:docPr id="787147041" name="Obrázok 1200128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47041" name="Obrázok 120012890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32" cy="67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:rsidRPr="008A5D6C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Pr="008A5D6C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8A5D6C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Pr="008A5D6C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hyperlink r:id="rId11" w:history="1">
              <w:r w:rsidRPr="008A5D6C">
                <w:rPr>
                  <w:rStyle w:val="Hyperlink2"/>
                  <w:sz w:val="18"/>
                  <w:szCs w:val="18"/>
                </w:rPr>
                <w:t>/SkodaAutoSK</w:t>
              </w:r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Pr="008A5D6C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8A5D6C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Pr="008A5D6C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8A5D6C">
              <w:rPr>
                <w:rStyle w:val="iadne"/>
                <w:rFonts w:ascii="Arial" w:hAnsi="Arial"/>
                <w:sz w:val="18"/>
                <w:szCs w:val="18"/>
              </w:rPr>
              <w:t>/</w:t>
            </w:r>
            <w:hyperlink r:id="rId13" w:history="1">
              <w:r w:rsidRPr="008A5D6C">
                <w:rPr>
                  <w:rStyle w:val="Hyperlink2"/>
                  <w:sz w:val="18"/>
                  <w:szCs w:val="18"/>
                </w:rPr>
                <w:t>SkodaAutoSK</w:t>
              </w:r>
            </w:hyperlink>
          </w:p>
        </w:tc>
      </w:tr>
    </w:tbl>
    <w:p w14:paraId="5A8A040B" w14:textId="13EA094A" w:rsidR="002A2CEE" w:rsidRPr="008A5D6C" w:rsidRDefault="00C22109" w:rsidP="00AD73D4">
      <w:pPr>
        <w:widowControl w:val="0"/>
        <w:spacing w:after="0" w:line="240" w:lineRule="auto"/>
        <w:ind w:left="334" w:hanging="334"/>
        <w:jc w:val="both"/>
        <w:rPr>
          <w:rFonts w:ascii="SKODA Next" w:eastAsia="SKODA Next" w:hAnsi="SKODA Next" w:cs="SKODA Next"/>
          <w:b/>
        </w:rPr>
      </w:pPr>
      <w:r w:rsidRPr="008A5D6C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lastRenderedPageBreak/>
        <w:t xml:space="preserve">           </w:t>
      </w:r>
    </w:p>
    <w:p w14:paraId="16172DBC" w14:textId="60E19815" w:rsidR="00C22109" w:rsidRPr="008A5D6C" w:rsidRDefault="00253024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 w:rsidRPr="008A5D6C">
        <w:rPr>
          <w:rFonts w:ascii="SKODA Next" w:eastAsia="SKODA Next" w:hAnsi="SKODA Next" w:cs="SKODA Next"/>
          <w:b/>
        </w:rPr>
        <w:t>F</w:t>
      </w:r>
      <w:r w:rsidR="00C22109" w:rsidRPr="008A5D6C">
        <w:rPr>
          <w:rFonts w:ascii="SKODA Next" w:eastAsia="SKODA Next" w:hAnsi="SKODA Next" w:cs="SKODA Next"/>
          <w:b/>
        </w:rPr>
        <w:t>otografi</w:t>
      </w:r>
      <w:r w:rsidR="00A352C4">
        <w:rPr>
          <w:rFonts w:ascii="SKODA Next" w:eastAsia="SKODA Next" w:hAnsi="SKODA Next" w:cs="SKODA Next"/>
          <w:b/>
        </w:rPr>
        <w:t>a</w:t>
      </w:r>
      <w:r w:rsidR="00B979FA" w:rsidRPr="008A5D6C">
        <w:rPr>
          <w:rFonts w:ascii="SKODA Next" w:eastAsia="SKODA Next" w:hAnsi="SKODA Next" w:cs="SKODA Next"/>
          <w:b/>
        </w:rPr>
        <w:t xml:space="preserve"> </w:t>
      </w:r>
      <w:r w:rsidR="00C22109" w:rsidRPr="008A5D6C">
        <w:rPr>
          <w:rFonts w:ascii="SKODA Next" w:eastAsia="SKODA Next" w:hAnsi="SKODA Next" w:cs="SKODA Next"/>
          <w:b/>
        </w:rPr>
        <w:t xml:space="preserve">k téme: </w:t>
      </w: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8A5D6C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1A5B" w14:textId="01C94321" w:rsidR="00B2547E" w:rsidRPr="008A5D6C" w:rsidRDefault="00B777F2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185" w:dyaOrig="2835" w14:anchorId="3E8961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90.2pt;height:129.15pt" o:ole="">
                  <v:imagedata r:id="rId14" o:title=""/>
                </v:shape>
                <o:OLEObject Type="Embed" ProgID="PBrush" ShapeID="_x0000_i1031" DrawAspect="Content" ObjectID="_1845542559" r:id="rId15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9D1262B" w14:textId="716C9110" w:rsidR="006607EC" w:rsidRPr="008A5D6C" w:rsidRDefault="00A352C4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A352C4">
              <w:rPr>
                <w:rFonts w:ascii="SKODA Next" w:eastAsia="SKODA Next" w:hAnsi="SKODA Next" w:cs="SKODA Next"/>
                <w:b/>
              </w:rPr>
              <w:t xml:space="preserve">Režim kempovania po novom v aplikácii </w:t>
            </w:r>
            <w:proofErr w:type="spellStart"/>
            <w:r w:rsidRPr="00A352C4">
              <w:rPr>
                <w:rFonts w:ascii="SKODA Next" w:eastAsia="SKODA Next" w:hAnsi="SKODA Next" w:cs="SKODA Next"/>
                <w:b/>
              </w:rPr>
              <w:t>MyŠkoda</w:t>
            </w:r>
            <w:proofErr w:type="spellEnd"/>
            <w:r w:rsidRPr="00A352C4">
              <w:rPr>
                <w:rFonts w:ascii="SKODA Next" w:eastAsia="SKODA Next" w:hAnsi="SKODA Next" w:cs="SKODA Next"/>
                <w:b/>
              </w:rPr>
              <w:t>: väčšie pohodlie na cestách aj pri nocovaní v elektromobile</w:t>
            </w:r>
          </w:p>
          <w:p w14:paraId="5B0B0D4A" w14:textId="77777777" w:rsidR="005633E1" w:rsidRDefault="005633E1" w:rsidP="00B74B1D">
            <w:pPr>
              <w:spacing w:after="0" w:line="240" w:lineRule="auto"/>
              <w:ind w:left="0"/>
            </w:pPr>
          </w:p>
          <w:p w14:paraId="150E2E66" w14:textId="77777777" w:rsidR="00A352C4" w:rsidRDefault="00A352C4" w:rsidP="00B74B1D">
            <w:pPr>
              <w:spacing w:after="0" w:line="240" w:lineRule="auto"/>
              <w:ind w:left="0"/>
            </w:pPr>
            <w:r w:rsidRPr="00A352C4">
              <w:t xml:space="preserve">Škoda Auto rozširuje možnosti digitálneho ekosystému </w:t>
            </w:r>
            <w:proofErr w:type="spellStart"/>
            <w:r w:rsidRPr="00A352C4">
              <w:t>MyŠkoda</w:t>
            </w:r>
            <w:proofErr w:type="spellEnd"/>
            <w:r w:rsidRPr="00A352C4">
              <w:t xml:space="preserve"> o režim kempovania, ktorý umožňuje využívať elektromobil ako pohodlné zázemie pri prenocovaní.</w:t>
            </w:r>
          </w:p>
          <w:p w14:paraId="28E718B3" w14:textId="77777777" w:rsidR="002A2CEE" w:rsidRDefault="002A2CEE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398D5134" w14:textId="77777777" w:rsidR="00AD73D4" w:rsidRDefault="00AD73D4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2274E1E" w14:textId="77777777" w:rsidR="00AD73D4" w:rsidRDefault="00AD73D4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5DAFFB1C" w14:textId="77777777" w:rsidR="00AD73D4" w:rsidRDefault="00AD73D4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39818841" w14:textId="77777777" w:rsidR="00AD73D4" w:rsidRPr="008A5D6C" w:rsidRDefault="00AD73D4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49D57607" w14:textId="1A25239F" w:rsidR="0063637D" w:rsidRPr="008A5D6C" w:rsidRDefault="00A352C4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6" w:history="1">
              <w:r w:rsidR="0063637D" w:rsidRPr="00A352C4">
                <w:rPr>
                  <w:rStyle w:val="Hypertextovprepojenie"/>
                </w:rPr>
                <w:t>Download</w:t>
              </w:r>
            </w:hyperlink>
            <w:r w:rsidR="0063637D" w:rsidRPr="008A5D6C">
              <w:rPr>
                <w:rFonts w:ascii="SKODA Next" w:eastAsia="SKODA Next" w:hAnsi="SKODA Next" w:cs="SKODA Next"/>
              </w:rPr>
              <w:t xml:space="preserve">                   </w:t>
            </w:r>
            <w:r w:rsidR="0063637D" w:rsidRPr="008A5D6C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8A5D6C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2397C5B6" w14:textId="63A1D0B9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17328E9E" w14:textId="77777777" w:rsidR="00B2547E" w:rsidRPr="008A5D6C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5AD62DE8" w14:textId="77777777" w:rsidR="00B2547E" w:rsidRPr="008A5D6C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11B86BFD" w14:textId="77777777" w:rsidR="00B2547E" w:rsidRPr="008A5D6C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289D1BBB" w14:textId="77777777" w:rsidR="00080449" w:rsidRPr="008A5D6C" w:rsidRDefault="00080449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4617E307" w14:textId="5954E334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 w:rsidRPr="008A5D6C"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1D6D5FDB" w14:textId="77777777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>› sa v novom desaťročí úspešne riadi stratégiou „Next Level Škoda Strategy“;</w:t>
      </w:r>
    </w:p>
    <w:p w14:paraId="08032602" w14:textId="77777777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7BD5DF35" w14:textId="77777777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>› efektívne využíva potenciál na dôležitých rastových trhoch ako je India a severná Afrika, Vietnam a región ASEAN;</w:t>
      </w:r>
    </w:p>
    <w:p w14:paraId="56E0F534" w14:textId="74E8D652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>› v súčasnosti zákazníkom ponúka 1</w:t>
      </w:r>
      <w:r w:rsidR="00E37434" w:rsidRPr="008A5D6C">
        <w:rPr>
          <w:rFonts w:ascii="SKODA Next" w:eastAsia="SKODA Next" w:hAnsi="SKODA Next" w:cs="SKODA Next"/>
          <w:bCs/>
          <w:sz w:val="16"/>
          <w:szCs w:val="16"/>
        </w:rPr>
        <w:t>4</w:t>
      </w:r>
      <w:r w:rsidRPr="008A5D6C">
        <w:rPr>
          <w:rFonts w:ascii="SKODA Next" w:eastAsia="SKODA Next" w:hAnsi="SKODA Next" w:cs="SKODA Next"/>
          <w:bCs/>
          <w:sz w:val="16"/>
          <w:szCs w:val="16"/>
        </w:rPr>
        <w:t xml:space="preserve"> modelových radov osobných automobilov: Fabia, Scala, Octavia, Superb, Kamiq, Karoq, Kodiaq, Elroq, Enyaq, </w:t>
      </w:r>
      <w:r w:rsidR="00F80C59" w:rsidRPr="008A5D6C">
        <w:rPr>
          <w:rFonts w:ascii="SKODA Next" w:eastAsia="SKODA Next" w:hAnsi="SKODA Next" w:cs="SKODA Next"/>
          <w:bCs/>
          <w:sz w:val="16"/>
          <w:szCs w:val="16"/>
        </w:rPr>
        <w:t xml:space="preserve">Epiq, </w:t>
      </w:r>
      <w:r w:rsidR="00E37434" w:rsidRPr="008A5D6C">
        <w:rPr>
          <w:rFonts w:ascii="SKODA Next" w:eastAsia="SKODA Next" w:hAnsi="SKODA Next" w:cs="SKODA Next"/>
          <w:bCs/>
          <w:sz w:val="16"/>
          <w:szCs w:val="16"/>
        </w:rPr>
        <w:t xml:space="preserve">Peaq, </w:t>
      </w:r>
      <w:r w:rsidRPr="008A5D6C">
        <w:rPr>
          <w:rFonts w:ascii="SKODA Next" w:eastAsia="SKODA Next" w:hAnsi="SKODA Next" w:cs="SKODA Next"/>
          <w:bCs/>
          <w:sz w:val="16"/>
          <w:szCs w:val="16"/>
        </w:rPr>
        <w:t>Slavia, Kylaq a Kushaq;</w:t>
      </w:r>
    </w:p>
    <w:p w14:paraId="0F2BBCF6" w14:textId="77777777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>› v roku 2025 dodala zákazníkom po celom svete viac ako 1 040 000 vozidiel;</w:t>
      </w:r>
    </w:p>
    <w:p w14:paraId="1BFCE084" w14:textId="77777777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4F3DF5CE" w14:textId="77777777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>› je súčasťou Brand Group CORE, organizačnej fúzie objemových značiek koncernu Volkswagen, ktorej cieľom je dosiahnutie spoločného rastu a významné zvýšenie celkovej efektivity všetkých piatich objemových značiek;</w:t>
      </w:r>
    </w:p>
    <w:p w14:paraId="170BAF1D" w14:textId="77777777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3649A5C1" w14:textId="77777777" w:rsidR="00B278F5" w:rsidRPr="008A5D6C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61B1F41A" w14:textId="78BF0946" w:rsidR="00B278F5" w:rsidRPr="008A5D6C" w:rsidRDefault="00B278F5" w:rsidP="008F1DA0">
      <w:pPr>
        <w:spacing w:after="0" w:line="240" w:lineRule="auto"/>
        <w:ind w:left="0"/>
        <w:rPr>
          <w:rStyle w:val="iadne"/>
          <w:rFonts w:ascii="SKODA Next" w:eastAsia="SKODA Next" w:hAnsi="SKODA Next" w:cs="SKODA Next"/>
          <w:bCs/>
          <w:sz w:val="16"/>
          <w:szCs w:val="16"/>
        </w:rPr>
      </w:pPr>
      <w:r w:rsidRPr="008A5D6C">
        <w:rPr>
          <w:rFonts w:ascii="SKODA Next" w:eastAsia="SKODA Next" w:hAnsi="SKODA Next" w:cs="SKODA Next"/>
          <w:bCs/>
          <w:sz w:val="16"/>
          <w:szCs w:val="16"/>
        </w:rPr>
        <w:t>› celosvetovo zamestnáva viac než 40 000 ľudí a je aktívna na viac ako 100 trhoch.</w:t>
      </w:r>
    </w:p>
    <w:sectPr w:rsidR="00B278F5" w:rsidRPr="008A5D6C">
      <w:headerReference w:type="default" r:id="rId17"/>
      <w:footerReference w:type="even" r:id="rId18"/>
      <w:footerReference w:type="default" r:id="rId19"/>
      <w:footerReference w:type="first" r:id="rId20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697F" w14:textId="77777777" w:rsidR="00107FC5" w:rsidRDefault="00107FC5">
      <w:pPr>
        <w:spacing w:after="0" w:line="240" w:lineRule="auto"/>
      </w:pPr>
      <w:r>
        <w:separator/>
      </w:r>
    </w:p>
  </w:endnote>
  <w:endnote w:type="continuationSeparator" w:id="0">
    <w:p w14:paraId="18439157" w14:textId="77777777" w:rsidR="00107FC5" w:rsidRDefault="0010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E1C2" w14:textId="7C2F49B5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D2BA76E" wp14:editId="0334FB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090992528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FAC3313" w14:textId="0C3050E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BA7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7FAC3313" w14:textId="0C3050E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464C8430" w:rsidR="002C3795" w:rsidRDefault="00FB2F97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0781024" wp14:editId="5A27AC95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655312746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98C391D" w14:textId="5377CED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810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AL" style="position:absolute;left:0;text-align:left;margin-left:0;margin-top:0;width:95.05pt;height:25.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398C391D" w14:textId="5377CED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B64F" w14:textId="4C8AA3B9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B7D98E" wp14:editId="37D06B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24439925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33947AE" w14:textId="677FA5C4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7D98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coIA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q6ovNxqh3UJxzWwaADb/m6xY42&#10;zIcn5pD4gkYxh0dcpIKuonC2KGnA/fzbecxHPjBKSYdCqqhBpVOivhvkaTr/mOdReMlDw43GLhnF&#10;l3we4+ag7wA1ig1gV8mc3RQx4oJKLprSgX5Bva/ii+gzw/Hdiu5G8y4M0sb/wsVqlZJQZ5aFjdla&#10;HstHOCPWz/0Lc/ZMSEAqH2CUGyvf8DLkxpverg4B2UmkRYwHRM/Qo0YT7ef/FD/Baz9lXX/98hcA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jfVyg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233947AE" w14:textId="677FA5C4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FC4B" w14:textId="77777777" w:rsidR="00107FC5" w:rsidRDefault="00107FC5">
      <w:pPr>
        <w:spacing w:after="0" w:line="240" w:lineRule="auto"/>
      </w:pPr>
      <w:r>
        <w:separator/>
      </w:r>
    </w:p>
  </w:footnote>
  <w:footnote w:type="continuationSeparator" w:id="0">
    <w:p w14:paraId="3E051498" w14:textId="77777777" w:rsidR="00107FC5" w:rsidRDefault="0010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0C249880" w:rsidR="002C3795" w:rsidRDefault="00A974C5">
    <w:pPr>
      <w:spacing w:line="240" w:lineRule="auto"/>
      <w:ind w:left="0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32CD4CB1" wp14:editId="0903FF71">
          <wp:simplePos x="0" y="0"/>
          <wp:positionH relativeFrom="margin">
            <wp:posOffset>3560508</wp:posOffset>
          </wp:positionH>
          <wp:positionV relativeFrom="paragraph">
            <wp:posOffset>-47381</wp:posOffset>
          </wp:positionV>
          <wp:extent cx="1514475" cy="396875"/>
          <wp:effectExtent l="0" t="0" r="0" b="0"/>
          <wp:wrapTight wrapText="bothSides">
            <wp:wrapPolygon edited="0">
              <wp:start x="0" y="2074"/>
              <wp:lineTo x="0" y="18662"/>
              <wp:lineTo x="21192" y="18662"/>
              <wp:lineTo x="19834" y="5184"/>
              <wp:lineTo x="19562" y="2074"/>
              <wp:lineTo x="0" y="2074"/>
            </wp:wrapPolygon>
          </wp:wrapTight>
          <wp:docPr id="1878126012" name="Obrázek 1" descr="Obsah obrázku Písmo, Grafika, snímek obrazovky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26012" name="Obrázek 1" descr="Obsah obrázku Písmo, Grafika, snímek obrazovky, typografie&#10;&#10;Popis byl vytvořen automaticky"/>
                  <pic:cNvPicPr/>
                </pic:nvPicPr>
                <pic:blipFill rotWithShape="1">
                  <a:blip r:embed="rId1"/>
                  <a:srcRect t="2344" r="28378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9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6D85"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72FB2AD5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387442095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rFonts w:ascii="Arial" w:hAnsi="Arial"/>
        <w:b/>
        <w:bCs/>
        <w:sz w:val="28"/>
        <w:szCs w:val="28"/>
      </w:rPr>
      <w:t xml:space="preserve">Tlačová </w:t>
    </w:r>
    <w:proofErr w:type="spellStart"/>
    <w:r w:rsidR="00476D85">
      <w:rPr>
        <w:rFonts w:ascii="Arial" w:hAnsi="Arial"/>
        <w:b/>
        <w:bCs/>
        <w:sz w:val="28"/>
        <w:szCs w:val="28"/>
        <w:lang w:val="de-DE"/>
      </w:rPr>
      <w:t>spr</w:t>
    </w:r>
    <w:r w:rsidR="00476D85">
      <w:rPr>
        <w:rFonts w:ascii="Arial" w:hAnsi="Arial"/>
        <w:b/>
        <w:bCs/>
        <w:sz w:val="28"/>
        <w:szCs w:val="28"/>
      </w:rPr>
      <w:t>áva</w:t>
    </w:r>
    <w:proofErr w:type="spellEnd"/>
    <w:r w:rsidR="00476D85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5018"/>
    <w:multiLevelType w:val="hybridMultilevel"/>
    <w:tmpl w:val="C91CE4D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C259A1"/>
    <w:multiLevelType w:val="multilevel"/>
    <w:tmpl w:val="9C6E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02854">
    <w:abstractNumId w:val="1"/>
  </w:num>
  <w:num w:numId="2" w16cid:durableId="227765348">
    <w:abstractNumId w:val="1"/>
    <w:lvlOverride w:ilvl="1">
      <w:startOverride w:val="2"/>
    </w:lvlOverride>
  </w:num>
  <w:num w:numId="3" w16cid:durableId="245506554">
    <w:abstractNumId w:val="1"/>
    <w:lvlOverride w:ilvl="1">
      <w:startOverride w:val="2"/>
    </w:lvlOverride>
  </w:num>
  <w:num w:numId="4" w16cid:durableId="167020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033619"/>
    <w:rsid w:val="00036D0A"/>
    <w:rsid w:val="000439BF"/>
    <w:rsid w:val="00050576"/>
    <w:rsid w:val="00080449"/>
    <w:rsid w:val="000B5A3B"/>
    <w:rsid w:val="00107FC5"/>
    <w:rsid w:val="0014659D"/>
    <w:rsid w:val="00166B12"/>
    <w:rsid w:val="00172EAA"/>
    <w:rsid w:val="00182BA6"/>
    <w:rsid w:val="0019502A"/>
    <w:rsid w:val="001A0635"/>
    <w:rsid w:val="001A6797"/>
    <w:rsid w:val="001C4BE4"/>
    <w:rsid w:val="001C5752"/>
    <w:rsid w:val="001E3B82"/>
    <w:rsid w:val="001E6DF0"/>
    <w:rsid w:val="00207C0B"/>
    <w:rsid w:val="00253024"/>
    <w:rsid w:val="0026640A"/>
    <w:rsid w:val="0026756A"/>
    <w:rsid w:val="00287519"/>
    <w:rsid w:val="00290F8A"/>
    <w:rsid w:val="002940DB"/>
    <w:rsid w:val="002A2CEE"/>
    <w:rsid w:val="002A2E14"/>
    <w:rsid w:val="002C3795"/>
    <w:rsid w:val="002C6F6A"/>
    <w:rsid w:val="002D3773"/>
    <w:rsid w:val="002E09A0"/>
    <w:rsid w:val="003043AF"/>
    <w:rsid w:val="00361BB7"/>
    <w:rsid w:val="0036217B"/>
    <w:rsid w:val="003760FF"/>
    <w:rsid w:val="00380E9F"/>
    <w:rsid w:val="00397847"/>
    <w:rsid w:val="003A4AE9"/>
    <w:rsid w:val="003D0EE0"/>
    <w:rsid w:val="003D7085"/>
    <w:rsid w:val="003E0924"/>
    <w:rsid w:val="003E3FCE"/>
    <w:rsid w:val="003E3FE4"/>
    <w:rsid w:val="00402153"/>
    <w:rsid w:val="004452D4"/>
    <w:rsid w:val="00445DB6"/>
    <w:rsid w:val="00452B0B"/>
    <w:rsid w:val="00453243"/>
    <w:rsid w:val="00454794"/>
    <w:rsid w:val="00476D85"/>
    <w:rsid w:val="0048127D"/>
    <w:rsid w:val="004B7722"/>
    <w:rsid w:val="004E13EA"/>
    <w:rsid w:val="005633E1"/>
    <w:rsid w:val="0056427B"/>
    <w:rsid w:val="005647B8"/>
    <w:rsid w:val="00573DB3"/>
    <w:rsid w:val="0058224F"/>
    <w:rsid w:val="005A0E10"/>
    <w:rsid w:val="005A4D16"/>
    <w:rsid w:val="005A711E"/>
    <w:rsid w:val="005C2673"/>
    <w:rsid w:val="005F36F3"/>
    <w:rsid w:val="006228A2"/>
    <w:rsid w:val="00624E68"/>
    <w:rsid w:val="00626146"/>
    <w:rsid w:val="0063637D"/>
    <w:rsid w:val="00657F0D"/>
    <w:rsid w:val="006607EC"/>
    <w:rsid w:val="006804A1"/>
    <w:rsid w:val="00683D51"/>
    <w:rsid w:val="006912D3"/>
    <w:rsid w:val="00691AED"/>
    <w:rsid w:val="006A6600"/>
    <w:rsid w:val="006A7A7E"/>
    <w:rsid w:val="006C5922"/>
    <w:rsid w:val="006D527C"/>
    <w:rsid w:val="006D6F79"/>
    <w:rsid w:val="006E3F38"/>
    <w:rsid w:val="006E6500"/>
    <w:rsid w:val="006F1BD7"/>
    <w:rsid w:val="007124F6"/>
    <w:rsid w:val="007561A6"/>
    <w:rsid w:val="007A06A2"/>
    <w:rsid w:val="007A546C"/>
    <w:rsid w:val="0080386B"/>
    <w:rsid w:val="0082402E"/>
    <w:rsid w:val="00853948"/>
    <w:rsid w:val="008633FA"/>
    <w:rsid w:val="00882245"/>
    <w:rsid w:val="00883676"/>
    <w:rsid w:val="008A182C"/>
    <w:rsid w:val="008A472A"/>
    <w:rsid w:val="008A5D6C"/>
    <w:rsid w:val="008B1D14"/>
    <w:rsid w:val="008E5B1A"/>
    <w:rsid w:val="008F1DA0"/>
    <w:rsid w:val="009044A3"/>
    <w:rsid w:val="0096498E"/>
    <w:rsid w:val="00966577"/>
    <w:rsid w:val="00977F2C"/>
    <w:rsid w:val="00995135"/>
    <w:rsid w:val="009B2B9A"/>
    <w:rsid w:val="009B3C15"/>
    <w:rsid w:val="009B6E58"/>
    <w:rsid w:val="009C6321"/>
    <w:rsid w:val="009D3B91"/>
    <w:rsid w:val="009F5D4E"/>
    <w:rsid w:val="00A05094"/>
    <w:rsid w:val="00A0793C"/>
    <w:rsid w:val="00A109F0"/>
    <w:rsid w:val="00A2174D"/>
    <w:rsid w:val="00A352C4"/>
    <w:rsid w:val="00A51A60"/>
    <w:rsid w:val="00A5540B"/>
    <w:rsid w:val="00A7100F"/>
    <w:rsid w:val="00A86EDD"/>
    <w:rsid w:val="00A974C5"/>
    <w:rsid w:val="00A978EE"/>
    <w:rsid w:val="00AA171A"/>
    <w:rsid w:val="00AD73D4"/>
    <w:rsid w:val="00AF78D8"/>
    <w:rsid w:val="00B052CB"/>
    <w:rsid w:val="00B16800"/>
    <w:rsid w:val="00B2547E"/>
    <w:rsid w:val="00B278F5"/>
    <w:rsid w:val="00B3603D"/>
    <w:rsid w:val="00B74B1D"/>
    <w:rsid w:val="00B777F2"/>
    <w:rsid w:val="00B83371"/>
    <w:rsid w:val="00B94F5E"/>
    <w:rsid w:val="00B979FA"/>
    <w:rsid w:val="00BA188D"/>
    <w:rsid w:val="00BB275F"/>
    <w:rsid w:val="00BC0836"/>
    <w:rsid w:val="00C22109"/>
    <w:rsid w:val="00C32310"/>
    <w:rsid w:val="00C35F4C"/>
    <w:rsid w:val="00C63004"/>
    <w:rsid w:val="00CA034D"/>
    <w:rsid w:val="00CF162A"/>
    <w:rsid w:val="00D04DBB"/>
    <w:rsid w:val="00D26A85"/>
    <w:rsid w:val="00D30C7C"/>
    <w:rsid w:val="00D8179C"/>
    <w:rsid w:val="00DD4CDE"/>
    <w:rsid w:val="00DD6375"/>
    <w:rsid w:val="00DE57CB"/>
    <w:rsid w:val="00DF3283"/>
    <w:rsid w:val="00DF58AA"/>
    <w:rsid w:val="00E37434"/>
    <w:rsid w:val="00E7429C"/>
    <w:rsid w:val="00E80CA5"/>
    <w:rsid w:val="00E84879"/>
    <w:rsid w:val="00E90740"/>
    <w:rsid w:val="00E97E3F"/>
    <w:rsid w:val="00EF6CCD"/>
    <w:rsid w:val="00F05ECD"/>
    <w:rsid w:val="00F16F14"/>
    <w:rsid w:val="00F57E15"/>
    <w:rsid w:val="00F80C59"/>
    <w:rsid w:val="00F8284B"/>
    <w:rsid w:val="00F874E7"/>
    <w:rsid w:val="00FA435C"/>
    <w:rsid w:val="00FB2F97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3">
    <w:name w:val="heading 3"/>
    <w:basedOn w:val="Normlny"/>
    <w:link w:val="Nadpis3Char"/>
    <w:uiPriority w:val="9"/>
    <w:qFormat/>
    <w:rsid w:val="002C6F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FB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2F97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sselectedend">
    <w:name w:val="isselectedend"/>
    <w:basedOn w:val="Normlny"/>
    <w:rsid w:val="00657F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text-token-text-primary">
    <w:name w:val="text-token-text-primary"/>
    <w:basedOn w:val="Predvolenpsmoodseku"/>
    <w:rsid w:val="00657F0D"/>
  </w:style>
  <w:style w:type="character" w:customStyle="1" w:styleId="whitespace-normal">
    <w:name w:val="whitespace-normal"/>
    <w:basedOn w:val="Predvolenpsmoodseku"/>
    <w:rsid w:val="00C63004"/>
  </w:style>
  <w:style w:type="character" w:styleId="Vrazn">
    <w:name w:val="Strong"/>
    <w:basedOn w:val="Predvolenpsmoodseku"/>
    <w:uiPriority w:val="22"/>
    <w:qFormat/>
    <w:rsid w:val="001E3B82"/>
    <w:rPr>
      <w:b/>
      <w:bCs/>
    </w:rPr>
  </w:style>
  <w:style w:type="paragraph" w:customStyle="1" w:styleId="Predvolen">
    <w:name w:val="Predvolené"/>
    <w:rsid w:val="00AA171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A9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74C5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ekzoznamu">
    <w:name w:val="List Paragraph"/>
    <w:basedOn w:val="Normlny"/>
    <w:uiPriority w:val="34"/>
    <w:qFormat/>
    <w:rsid w:val="00A51A60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2C6F6A"/>
    <w:rPr>
      <w:rFonts w:eastAsia="Times New Roman"/>
      <w:b/>
      <w:bCs/>
      <w:sz w:val="27"/>
      <w:szCs w:val="27"/>
      <w:bdr w:val="none" w:sz="0" w:space="0" w:color="auto"/>
    </w:rPr>
  </w:style>
  <w:style w:type="paragraph" w:styleId="Revzia">
    <w:name w:val="Revision"/>
    <w:hidden/>
    <w:uiPriority w:val="99"/>
    <w:semiHidden/>
    <w:rsid w:val="001C57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kaznakomentr">
    <w:name w:val="annotation reference"/>
    <w:basedOn w:val="Predvolenpsmoodseku"/>
    <w:uiPriority w:val="99"/>
    <w:semiHidden/>
    <w:unhideWhenUsed/>
    <w:rsid w:val="00E848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4879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E84879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48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4879"/>
    <w:rPr>
      <w:rFonts w:ascii="Calibri" w:hAnsi="Calibri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ubikova2@skoda-auto.sk" TargetMode="External"/><Relationship Id="rId13" Type="http://schemas.openxmlformats.org/officeDocument/2006/relationships/hyperlink" Target="http://www.instagram.com/SkodaAutoS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dn.skoda-storyboard.com/2026/07/Skoda-Auto-introduces-Camp-Mode-1__56814caa.jpg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kodaAutoSK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2026-07-14T11:56:00Z</dcterms:created>
  <dcterms:modified xsi:type="dcterms:W3CDTF">2026-07-14T11:56:00Z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4a2c0695,41073990,62aa116a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