
<file path=[Content_Types].xml><?xml version="1.0" encoding="utf-8"?>
<Types xmlns="http://schemas.openxmlformats.org/package/2006/content-types">
  <Default ContentType="image/jpeg" Extension="jpg"/>
  <Default ContentType="application/vnd.openxmlformats-officedocument.oleObject" Extension="bin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240" w:lineRule="auto"/>
        <w:ind w:firstLine="709"/>
        <w:jc w:val="both"/>
        <w:rPr>
          <w:rFonts w:ascii="Arial" w:cs="Arial" w:eastAsia="Arial" w:hAnsi="Arial"/>
          <w:b w:val="1"/>
          <w:bCs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Škoda Auto Slovensko prináša Ponuku roka. K novému autu teraz zákazníci získajú plnú nádrž, prihlásenie a ročnú diaľničnú známku zdarma</w:t>
      </w:r>
    </w:p>
    <w:p w:rsidR="00000000" w:rsidDel="00000000" w:rsidP="00000000" w:rsidRDefault="00000000" w:rsidRPr="00000000" w14:paraId="00000003">
      <w:pPr>
        <w:spacing w:line="240" w:lineRule="auto"/>
        <w:ind w:firstLine="709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›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Ponuka roka prináša k novému vozidlu Škoda atraktívne benefity: prihlásenie vozidla, plnú nádrž alebo nabitie a ročnú diaľničnú známku zdarma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firstLine="709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›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Okrem toho je možné získať cenové zvýhodnenie až do výšky 7 500 eur</w:t>
      </w:r>
    </w:p>
    <w:p w:rsidR="00000000" w:rsidDel="00000000" w:rsidP="00000000" w:rsidRDefault="00000000" w:rsidRPr="00000000" w14:paraId="00000006">
      <w:pPr>
        <w:spacing w:line="240" w:lineRule="auto"/>
        <w:ind w:firstLine="709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›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Benefity platia pre rôzne modely, stačí sa obrátiť na autorizovaných predajcov značky Škoda  </w:t>
      </w:r>
    </w:p>
    <w:p w:rsidR="00000000" w:rsidDel="00000000" w:rsidP="00000000" w:rsidRDefault="00000000" w:rsidRPr="00000000" w14:paraId="00000007">
      <w:pPr>
        <w:spacing w:line="240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›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Medzi nosné modely jesennej ponuky patria Škoda Octavia, Kodiaq a Superb</w:t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pri ktorých zákazníci získajú aj bezplatný servis na 5 rokov alebo 100 000 km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firstLine="709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firstLine="709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Bratislava, 8. septembra 2026 –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Kúpa nového auta je dnes rozhodnutím, pri ktorom zákazníci čoraz viac zvažujú nielen samotnú cenu vozidla, ale aj celkové náklady a benefity, ktoré s jeho kúpou získajú. Škoda Auto Slovensko preto prichádza s jesennou akciou Ponuka roka, ktorá prináša atraktívne zvýhodnenie naprieč celým modelovým radom. Zákazníci môžu získať cenové zvýhodnenie až do 7 500 eur, predĺženú záruku na 5 rokov alebo 100 000 kilometrov a k tomu tri výrazné benefity zdarma.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709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Medzi ne patrí prihlásenie vozidla zdarma (čo šetrí nemalú sumu najmä pri výkonnejších modeloch), plnú nádrž paliva alebo nabitie elektromobilu zadarmo a tiež ročnú diaľničnú známku. Ponuka tak prináša výhody nielen pri samotnom nákupe vozidla, ale aj bezprostredne po jeho prevzatí a pri každodennom používaní.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09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„</w:t>
      </w:r>
      <w:r w:rsidDel="00000000" w:rsidR="00000000" w:rsidRPr="00000000">
        <w:rPr>
          <w:rFonts w:ascii="Arial" w:cs="Arial" w:eastAsia="Arial" w:hAnsi="Arial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Ponuka roka je odpoveďou pre zákazníkov, ktorí pri kúpe nového auta hľadajú čo najlepší celkový balík. Nejde iba o zvýhodnenie ceny vozidla, ale o kombináciu benefitov, ktoré zákazník reálne využije od prvého dňa. Chceme, aby bolo rozhodnutie pre nové vozidlo Škoda ešte jednoduchšie a aby zákazník dostal za svoje peniaze čo najviac,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 hovorí Michal Čížek, riaditeľ predaja zo Škoda Auto Slovensko.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ind w:firstLine="709"/>
        <w:rPr>
          <w:rFonts w:ascii="Arial" w:cs="Arial" w:eastAsia="Arial" w:hAnsi="Arial"/>
          <w:b w:val="1"/>
          <w:bCs w:val="1"/>
          <w:color w:val="000000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u w:val="none"/>
          <w:rtl w:val="0"/>
        </w:rPr>
        <w:t xml:space="preserve">Octavia, Kodiaq a Superb v centre ponuky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09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Medzi hlavné modely jesennej kampane patria Škoda Octavia, Škoda Kodiaq a Škoda Superb. Trojica modelov reprezentuje rôzne potreby zákazníkov - od praktického a univerzálneho rodinného auta cez veľké SUV až po komfortnú vlajkovú loď značky. Práve pri vybraných modeloch Octavia, Superb a Kodiaq je súčasťou ponuky aj bezplatný servis na 5 rokov alebo 100 000 kilometrov. Zákazníci sa tak môžu počas prvých rokov vlastníctva spoľahnúť nielen na nové vozidlo, ale aj na predvídateľné servisné náklady.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09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Ponuka zároveň prináša cenové zvýhodnenie až do 7 500 na vybrané modely, výhodné značkové financovanie a pri vybraných vozidlách aj zimné komplety. Na všetky vozidlá sa vzťahuje predĺžená záruka na 5 rokov alebo 100 000 kilometrov. „</w:t>
      </w:r>
      <w:r w:rsidDel="00000000" w:rsidR="00000000" w:rsidRPr="00000000">
        <w:rPr>
          <w:rFonts w:ascii="Arial" w:cs="Arial" w:eastAsia="Arial" w:hAnsi="Arial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 jesennej kampani sme chceli spojiť výhodnejšiu kúpu s benefitmi, ktoré dávajú zmysel aj v každodennom živote. Či už ide o prvú cestu s novým autom, začiatok jesennej sezóny alebo prípravu na zimu, zákazník získava balík výhod, vďaka ktorému nielen šetrí, ale tiež zvyšuje budúcu zostatkovú hodnotu vozidla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,“ dopĺňa Michal Čížek.</w:t>
      </w:r>
    </w:p>
    <w:p w:rsidR="00000000" w:rsidDel="00000000" w:rsidP="00000000" w:rsidRDefault="00000000" w:rsidRPr="00000000" w14:paraId="0000000F">
      <w:pPr>
        <w:pStyle w:val="Heading2"/>
        <w:ind w:firstLine="709"/>
        <w:rPr>
          <w:rFonts w:ascii="Arial" w:cs="Arial" w:eastAsia="Arial" w:hAnsi="Arial"/>
          <w:b w:val="1"/>
          <w:bCs w:val="1"/>
          <w:color w:val="000000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u w:val="none"/>
          <w:rtl w:val="0"/>
        </w:rPr>
        <w:t xml:space="preserve">Ponuka, ktorú nechcete zmeškať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09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Ponuka roka je súčasťou taktickej kampane Škoda Auto Slovensko, ktorá prebieha od 18. augusta do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30. novembra 2026. Ko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munikácia je nasadená naprieč televíziou, rádiom, online prostredím, sociálnymi sieťami, tlačou a ďalšími komunikačnými kanálmi. Zákazníci si môžu konkrétne podmienky akcie a dostupné modely overiť na webe </w:t>
      </w:r>
      <w:hyperlink r:id="rId9">
        <w:r w:rsidDel="00000000" w:rsidR="00000000" w:rsidRPr="00000000">
          <w:rPr>
            <w:rFonts w:ascii="Arial" w:cs="Arial" w:eastAsia="Arial" w:hAnsi="Arial"/>
            <w:i w:val="0"/>
            <w:iCs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www.skoda-auto.sk</w:t>
        </w:r>
      </w:hyperlink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alebo u autorizovaných predajcov Škoda. Vďaka rozsiahlej dílerskej a servisnej sieti je tak ponuka dostupná zákazníkom po celom Slovensku.</w:t>
      </w:r>
    </w:p>
    <w:p w:rsidR="00000000" w:rsidDel="00000000" w:rsidP="00000000" w:rsidRDefault="00000000" w:rsidRPr="00000000" w14:paraId="00000011">
      <w:pPr>
        <w:spacing w:line="240" w:lineRule="auto"/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09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08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Pre ďalšie informácie, prosím, kontaktujte: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708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Zuzana Kubíková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, PR manager Škoda Auto Slovensko s.r.o.</w:t>
      </w:r>
    </w:p>
    <w:p w:rsidR="00000000" w:rsidDel="00000000" w:rsidP="00000000" w:rsidRDefault="00000000" w:rsidRPr="00000000" w14:paraId="00000015">
      <w:pPr>
        <w:spacing w:after="0" w:line="240" w:lineRule="auto"/>
        <w:ind w:left="708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M: +421 904 701 339</w:t>
      </w:r>
    </w:p>
    <w:p w:rsidR="00000000" w:rsidDel="00000000" w:rsidP="00000000" w:rsidRDefault="00000000" w:rsidRPr="00000000" w14:paraId="00000016">
      <w:pPr>
        <w:spacing w:after="0" w:line="240" w:lineRule="auto"/>
        <w:ind w:left="0" w:firstLine="708"/>
        <w:jc w:val="both"/>
        <w:rPr>
          <w:rFonts w:ascii="Arial" w:cs="Arial" w:eastAsia="Arial" w:hAnsi="Arial"/>
          <w:color w:val="4ba82e"/>
          <w:sz w:val="18"/>
          <w:szCs w:val="18"/>
          <w:u w:val="none"/>
        </w:rPr>
      </w:pPr>
      <w:hyperlink r:id="rId10">
        <w:r w:rsidDel="00000000" w:rsidR="00000000" w:rsidRPr="00000000">
          <w:rPr>
            <w:rFonts w:ascii="Arial" w:cs="Arial" w:eastAsia="Arial" w:hAnsi="Arial"/>
            <w:color w:val="4ba82e"/>
            <w:sz w:val="18"/>
            <w:szCs w:val="18"/>
            <w:u w:val="single"/>
            <w:rtl w:val="0"/>
          </w:rPr>
          <w:t xml:space="preserve">zuzana.kubikova2@skoda-auto.sk</w:t>
        </w:r>
      </w:hyperlink>
      <w:r w:rsidDel="00000000" w:rsidR="00000000" w:rsidRPr="00000000">
        <w:rPr>
          <w:rFonts w:ascii="Arial" w:cs="Arial" w:eastAsia="Arial" w:hAnsi="Arial"/>
          <w:color w:val="4ba82e"/>
          <w:sz w:val="18"/>
          <w:szCs w:val="18"/>
          <w:u w:val="no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0" w:line="240" w:lineRule="auto"/>
        <w:ind w:left="0" w:firstLine="708"/>
        <w:jc w:val="both"/>
        <w:rPr>
          <w:rFonts w:ascii="Arial" w:cs="Arial" w:eastAsia="Arial" w:hAnsi="Arial"/>
          <w:color w:val="4ba82e"/>
          <w:sz w:val="18"/>
          <w:szCs w:val="1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left="0" w:firstLine="708"/>
        <w:jc w:val="both"/>
        <w:rPr>
          <w:rFonts w:ascii="Arial" w:cs="Arial" w:eastAsia="Arial" w:hAnsi="Arial"/>
          <w:color w:val="4ba82e"/>
          <w:sz w:val="18"/>
          <w:szCs w:val="18"/>
          <w:u w:val="singl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</w:rPr>
        <w:drawing>
          <wp:inline distB="0" distT="0" distL="0" distR="0">
            <wp:extent cx="2676525" cy="666750"/>
            <wp:effectExtent b="0" l="0" r="0" t="0"/>
            <wp:docPr descr="Obrázok, na ktorom je koleso, vozidlo, pozemné vozidlo, pneumatika&#10;&#10;Obsah vygenerovaný umelou inteligenciou môže byť nesprávny." id="1614500847" name="image4.png"/>
            <a:graphic>
              <a:graphicData uri="http://schemas.openxmlformats.org/drawingml/2006/picture">
                <pic:pic>
                  <pic:nvPicPr>
                    <pic:cNvPr descr="Obrázok, na ktorom je koleso, vozidlo, pozemné vozidlo, pneumatika&#10;&#10;Obsah vygenerovaný umelou inteligenciou môže byť nesprávny."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666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4320.0" w:type="dxa"/>
        <w:jc w:val="left"/>
        <w:tblInd w:w="55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635"/>
        <w:gridCol w:w="1525"/>
        <w:gridCol w:w="675"/>
        <w:gridCol w:w="1485"/>
        <w:tblGridChange w:id="0">
          <w:tblGrid>
            <w:gridCol w:w="635"/>
            <w:gridCol w:w="1525"/>
            <w:gridCol w:w="675"/>
            <w:gridCol w:w="1485"/>
          </w:tblGrid>
        </w:tblGridChange>
      </w:tblGrid>
      <w:tr>
        <w:trPr>
          <w:cantSplit w:val="0"/>
          <w:trHeight w:val="5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190500" cy="190500"/>
                  <wp:effectExtent b="0" l="0" r="0" t="0"/>
                  <wp:docPr descr="Výsledek obrázku pro twitter facebook instagram logo" id="1614500850" name="image3.jpg"/>
                  <a:graphic>
                    <a:graphicData uri="http://schemas.openxmlformats.org/drawingml/2006/picture">
                      <pic:pic>
                        <pic:nvPicPr>
                          <pic:cNvPr descr="Výsledek obrázku pro twitter facebook instagram logo" id="0" name="image3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hyperlink r:id="rId13">
              <w:r w:rsidDel="00000000" w:rsidR="00000000" w:rsidRPr="00000000">
                <w:rPr>
                  <w:rFonts w:ascii="Arial" w:cs="Arial" w:eastAsia="Arial" w:hAnsi="Arial"/>
                  <w:color w:val="4ba82e"/>
                  <w:sz w:val="18"/>
                  <w:szCs w:val="18"/>
                  <w:u w:val="single"/>
                  <w:rtl w:val="0"/>
                </w:rPr>
                <w:t xml:space="preserve">/SkodaAutoSK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190500" cy="190500"/>
                  <wp:effectExtent b="0" l="0" r="0" t="0"/>
                  <wp:docPr descr="Výsledek obrázku pro twitter facebook instagram logo" id="1614500849" name="image6.jpg"/>
                  <a:graphic>
                    <a:graphicData uri="http://schemas.openxmlformats.org/drawingml/2006/picture">
                      <pic:pic>
                        <pic:nvPicPr>
                          <pic:cNvPr descr="Výsledek obrázku pro twitter facebook instagram logo" id="0" name="image6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/</w:t>
            </w:r>
            <w:hyperlink r:id="rId15">
              <w:r w:rsidDel="00000000" w:rsidR="00000000" w:rsidRPr="00000000">
                <w:rPr>
                  <w:rFonts w:ascii="Arial" w:cs="Arial" w:eastAsia="Arial" w:hAnsi="Arial"/>
                  <w:color w:val="4ba82e"/>
                  <w:sz w:val="18"/>
                  <w:szCs w:val="18"/>
                  <w:u w:val="single"/>
                  <w:rtl w:val="0"/>
                </w:rPr>
                <w:t xml:space="preserve">SkodaAutoSK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widowControl w:val="0"/>
        <w:spacing w:after="0" w:line="240" w:lineRule="auto"/>
        <w:ind w:left="442" w:hanging="442"/>
        <w:jc w:val="both"/>
        <w:rPr>
          <w:rFonts w:ascii="Arial" w:cs="Arial" w:eastAsia="Arial" w:hAnsi="Arial"/>
          <w:color w:val="4ba82e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0" w:line="240" w:lineRule="auto"/>
        <w:ind w:left="334" w:hanging="334"/>
        <w:jc w:val="both"/>
        <w:rPr>
          <w:rFonts w:ascii="Arial" w:cs="Arial" w:eastAsia="Arial" w:hAnsi="Arial"/>
          <w:color w:val="4ba82e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color w:val="4ba82e"/>
          <w:sz w:val="24"/>
          <w:szCs w:val="24"/>
          <w:u w:val="single"/>
          <w:rtl w:val="0"/>
        </w:rPr>
        <w:t xml:space="preserve">           </w:t>
      </w:r>
    </w:p>
    <w:p w:rsidR="00000000" w:rsidDel="00000000" w:rsidP="00000000" w:rsidRDefault="00000000" w:rsidRPr="00000000" w14:paraId="0000001F">
      <w:pPr>
        <w:widowControl w:val="0"/>
        <w:spacing w:after="0" w:line="240" w:lineRule="auto"/>
        <w:ind w:left="0" w:firstLine="72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0" w:line="240" w:lineRule="auto"/>
        <w:ind w:left="0" w:firstLine="72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0" w:line="240" w:lineRule="auto"/>
        <w:ind w:left="0" w:firstLine="72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Fotografia k téme: </w:t>
      </w:r>
    </w:p>
    <w:tbl>
      <w:tblPr>
        <w:tblStyle w:val="Table2"/>
        <w:tblW w:w="8460.0" w:type="dxa"/>
        <w:jc w:val="left"/>
        <w:tblInd w:w="784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350"/>
        <w:gridCol w:w="4110"/>
        <w:tblGridChange w:id="0">
          <w:tblGrid>
            <w:gridCol w:w="4350"/>
            <w:gridCol w:w="4110"/>
          </w:tblGrid>
        </w:tblGridChange>
      </w:tblGrid>
      <w:tr>
        <w:trPr>
          <w:cantSplit w:val="0"/>
          <w:trHeight w:val="367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</w:rPr>
              <w:pict>
                <v:shape id="_x0000_i1025" style="width:209.5pt;height:131.1pt" o:ole="" type="#_x0000_t75">
                  <v:imagedata r:id="rId1" o:title=""/>
                </v:shape>
                <o:OLEObject DrawAspect="Content" r:id="rId2" ObjectID="_1849764618" ProgID="PBrush" ShapeID="_x0000_i1025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Škoda Auto Slovensko prináša Ponuku roka. K novému autu teraz zákazníci získajú plnú nádrž, prihlásenie a ročnú diaľničnú známku zdarma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ind w:left="0" w:firstLine="0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Ponuka roka, prináša atraktívne zvýhodnenie naprieč celým modelovým radom. Zákazníci môžu získať cenové zvýhodnenie až do 7 500 eur, predĺženú záruku na 5 rokov alebo 100 000 kilometrov a k tomu tri výrazné benefity zdarma.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</w:rPr>
            </w:pPr>
            <w:hyperlink r:id="rId16">
              <w:r w:rsidDel="00000000" w:rsidR="00000000" w:rsidRPr="00000000">
                <w:rPr>
                  <w:rFonts w:ascii="Arial" w:cs="Arial" w:eastAsia="Arial" w:hAnsi="Arial"/>
                  <w:u w:val="single"/>
                  <w:rtl w:val="0"/>
                </w:rPr>
                <w:t xml:space="preserve">Download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Zdroj: Škoda Auto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widowControl w:val="0"/>
        <w:spacing w:after="0" w:line="240" w:lineRule="auto"/>
        <w:ind w:left="676" w:hanging="676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ind w:left="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left="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left="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left="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ind w:left="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left="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Škoda Auto</w:t>
      </w:r>
    </w:p>
    <w:p w:rsidR="00000000" w:rsidDel="00000000" w:rsidP="00000000" w:rsidRDefault="00000000" w:rsidRPr="00000000" w14:paraId="00000031">
      <w:pPr>
        <w:spacing w:after="0" w:line="240" w:lineRule="auto"/>
        <w:ind w:lef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› sa v novom desaťročí úspešne riadi stratégiou „Next Level Škoda Strategy“;</w:t>
      </w:r>
    </w:p>
    <w:p w:rsidR="00000000" w:rsidDel="00000000" w:rsidP="00000000" w:rsidRDefault="00000000" w:rsidRPr="00000000" w14:paraId="00000032">
      <w:pPr>
        <w:spacing w:after="0" w:line="240" w:lineRule="auto"/>
        <w:ind w:lef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› sa usiluje o to, aby sa do konca dekády zaradila medzi tri najpredávanejšie značky v Európe tým, že zákazníkom ponúka to najlepšie z oboch svetov prostredníctvom radu atraktívnych modelov s plne elektrickými, hybridnými a spaľovacími pohonnými jednotkami;</w:t>
      </w:r>
    </w:p>
    <w:p w:rsidR="00000000" w:rsidDel="00000000" w:rsidP="00000000" w:rsidRDefault="00000000" w:rsidRPr="00000000" w14:paraId="00000033">
      <w:pPr>
        <w:spacing w:after="0" w:line="240" w:lineRule="auto"/>
        <w:ind w:lef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› efektívne využíva potenciál na dôležitých rastových trhoch ako je India a severná Afrika, Vietnam a región ASEAN;</w:t>
      </w:r>
    </w:p>
    <w:p w:rsidR="00000000" w:rsidDel="00000000" w:rsidP="00000000" w:rsidRDefault="00000000" w:rsidRPr="00000000" w14:paraId="00000034">
      <w:pPr>
        <w:spacing w:after="0" w:line="240" w:lineRule="auto"/>
        <w:ind w:lef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› v súčasnosti zákazníkom ponúka 14 modelových radov osobných automobilov: Fabia, Scala, Octavia, Superb, Kamiq, Karoq, Kodiaq, Elroq, Enyaq, Epiq, Peaq, Slavia, Kylaq a Kushaq;</w:t>
      </w:r>
    </w:p>
    <w:p w:rsidR="00000000" w:rsidDel="00000000" w:rsidP="00000000" w:rsidRDefault="00000000" w:rsidRPr="00000000" w14:paraId="00000035">
      <w:pPr>
        <w:spacing w:after="0" w:line="240" w:lineRule="auto"/>
        <w:ind w:lef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› v roku 2025 dodala zákazníkom po celom svete viac ako 1 040 000 vozidiel;</w:t>
      </w:r>
    </w:p>
    <w:p w:rsidR="00000000" w:rsidDel="00000000" w:rsidP="00000000" w:rsidRDefault="00000000" w:rsidRPr="00000000" w14:paraId="00000036">
      <w:pPr>
        <w:spacing w:after="0" w:line="240" w:lineRule="auto"/>
        <w:ind w:lef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› je už viac ako 30 rokov súčasťou koncernu Volkswagen, jedného z globálne najúspešnejších výrobcov automobilov; </w:t>
      </w:r>
    </w:p>
    <w:p w:rsidR="00000000" w:rsidDel="00000000" w:rsidP="00000000" w:rsidRDefault="00000000" w:rsidRPr="00000000" w14:paraId="00000037">
      <w:pPr>
        <w:spacing w:after="0" w:line="240" w:lineRule="auto"/>
        <w:ind w:lef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› je súčasťou Brand Group CORE, organizačnej fúzie objemových značiek koncernu Volkswagen, ktorej cieľom je dosiahnutie spoločného rastu a významné zvýšenie celkovej efektivity všetkých piatich objemových značiek;</w:t>
      </w:r>
    </w:p>
    <w:p w:rsidR="00000000" w:rsidDel="00000000" w:rsidP="00000000" w:rsidRDefault="00000000" w:rsidRPr="00000000" w14:paraId="00000038">
      <w:pPr>
        <w:spacing w:after="0" w:line="240" w:lineRule="auto"/>
        <w:ind w:lef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› samostatne vyvíja a vyrába komponenty ako batériové systémy pre platformu MEB, motory a prevodovky pre ďalšie značky koncernu Volkswagen;</w:t>
      </w:r>
    </w:p>
    <w:p w:rsidR="00000000" w:rsidDel="00000000" w:rsidP="00000000" w:rsidRDefault="00000000" w:rsidRPr="00000000" w14:paraId="00000039">
      <w:pPr>
        <w:spacing w:after="0" w:line="240" w:lineRule="auto"/>
        <w:ind w:lef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› prevádzkuje tri výrobné závody v Českej republike, má výrobné kapacity v Číne, na Slovensku a v Indii, väčšinou prostredníctvom koncernových partnerstiev, ďalej taktiež na Ukrajine v spolupráci s lokálnym partnerom;</w:t>
      </w:r>
    </w:p>
    <w:p w:rsidR="00000000" w:rsidDel="00000000" w:rsidP="00000000" w:rsidRDefault="00000000" w:rsidRPr="00000000" w14:paraId="0000003A">
      <w:pPr>
        <w:spacing w:after="0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› celosvetovo zamestnáva viac než 40 000 ľudí a je aktívna na viac ako 100 trhoch.</w:t>
      </w:r>
      <w:r w:rsidDel="00000000" w:rsidR="00000000" w:rsidRPr="00000000">
        <w:rPr>
          <w:rtl w:val="0"/>
        </w:rPr>
      </w:r>
    </w:p>
    <w:sectPr>
      <w:headerReference r:id="rId17" w:type="default"/>
      <w:footerReference r:id="rId18" w:type="default"/>
      <w:footerReference r:id="rId19" w:type="first"/>
      <w:footerReference r:id="rId20" w:type="even"/>
      <w:pgSz w:h="16840" w:w="11900" w:orient="portrait"/>
      <w:pgMar w:bottom="2694" w:top="2269" w:left="1134" w:right="1841" w:header="850" w:footer="4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Helvetica Neu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709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-724851</wp:posOffset>
              </wp:positionH>
              <wp:positionV relativeFrom="paragraph">
                <wp:posOffset>-10285313</wp:posOffset>
              </wp:positionV>
              <wp:extent cx="1216660" cy="334645"/>
              <wp:effectExtent b="0" l="0" r="0" t="0"/>
              <wp:wrapNone/>
              <wp:docPr descr="INTERNAL" id="1614500845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742433" y="361744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709.0000152587891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INTERNAL</w:t>
                          </w:r>
                        </w:p>
                      </w:txbxContent>
                    </wps:txbx>
                    <wps:bodyPr anchorCtr="0" anchor="b" bIns="190500" lIns="25400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-724851</wp:posOffset>
              </wp:positionH>
              <wp:positionV relativeFrom="paragraph">
                <wp:posOffset>-10285313</wp:posOffset>
              </wp:positionV>
              <wp:extent cx="1216660" cy="334645"/>
              <wp:effectExtent b="0" l="0" r="0" t="0"/>
              <wp:wrapNone/>
              <wp:docPr descr="INTERNAL" id="1614500845" name="image9.png"/>
              <a:graphic>
                <a:graphicData uri="http://schemas.openxmlformats.org/drawingml/2006/picture">
                  <pic:pic>
                    <pic:nvPicPr>
                      <pic:cNvPr descr="INTERNAL" id="0" name="image9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6660" cy="3346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tabs>
        <w:tab w:val="right" w:leader="none" w:pos="7938"/>
      </w:tabs>
      <w:ind w:firstLine="1418"/>
      <w:rPr>
        <w:sz w:val="13"/>
        <w:szCs w:val="13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-724851</wp:posOffset>
              </wp:positionH>
              <wp:positionV relativeFrom="paragraph">
                <wp:posOffset>-10323337</wp:posOffset>
              </wp:positionV>
              <wp:extent cx="1216660" cy="334645"/>
              <wp:effectExtent b="0" l="0" r="0" t="0"/>
              <wp:wrapNone/>
              <wp:docPr descr="INTERNAL" id="1614500844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742433" y="361744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709.0000152587891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INTERNAL</w:t>
                          </w:r>
                        </w:p>
                      </w:txbxContent>
                    </wps:txbx>
                    <wps:bodyPr anchorCtr="0" anchor="b" bIns="190500" lIns="25400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-724851</wp:posOffset>
              </wp:positionH>
              <wp:positionV relativeFrom="paragraph">
                <wp:posOffset>-10323337</wp:posOffset>
              </wp:positionV>
              <wp:extent cx="1216660" cy="334645"/>
              <wp:effectExtent b="0" l="0" r="0" t="0"/>
              <wp:wrapNone/>
              <wp:docPr descr="INTERNAL" id="1614500844" name="image8.png"/>
              <a:graphic>
                <a:graphicData uri="http://schemas.openxmlformats.org/drawingml/2006/picture">
                  <pic:pic>
                    <pic:nvPicPr>
                      <pic:cNvPr descr="INTERNAL" id="0" name="image8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6660" cy="3346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E">
    <w:pPr>
      <w:tabs>
        <w:tab w:val="left" w:leader="none" w:pos="2874"/>
        <w:tab w:val="right" w:leader="none" w:pos="7938"/>
      </w:tabs>
      <w:ind w:firstLine="1418"/>
      <w:rPr>
        <w:sz w:val="13"/>
        <w:szCs w:val="13"/>
      </w:rPr>
    </w:pPr>
    <w:r w:rsidDel="00000000" w:rsidR="00000000" w:rsidRPr="00000000">
      <w:rPr>
        <w:sz w:val="13"/>
        <w:szCs w:val="13"/>
        <w:rtl w:val="0"/>
      </w:rPr>
      <w:tab/>
    </w:r>
  </w:p>
  <w:p w:rsidR="00000000" w:rsidDel="00000000" w:rsidP="00000000" w:rsidRDefault="00000000" w:rsidRPr="00000000" w14:paraId="0000003F">
    <w:pPr>
      <w:tabs>
        <w:tab w:val="right" w:leader="none" w:pos="7938"/>
      </w:tabs>
      <w:ind w:firstLine="1418"/>
      <w:rPr>
        <w:sz w:val="13"/>
        <w:szCs w:val="13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tabs>
        <w:tab w:val="right" w:leader="none" w:pos="7938"/>
      </w:tabs>
      <w:ind w:firstLine="1418"/>
      <w:rPr/>
    </w:pPr>
    <w:r w:rsidDel="00000000" w:rsidR="00000000" w:rsidRPr="00000000">
      <w:rPr>
        <w:sz w:val="13"/>
        <w:szCs w:val="13"/>
        <w:rtl w:val="0"/>
      </w:rPr>
      <w:tab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709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-724851</wp:posOffset>
              </wp:positionH>
              <wp:positionV relativeFrom="paragraph">
                <wp:posOffset>-10285313</wp:posOffset>
              </wp:positionV>
              <wp:extent cx="1216660" cy="334645"/>
              <wp:effectExtent b="0" l="0" r="0" t="0"/>
              <wp:wrapNone/>
              <wp:docPr descr="INTERNAL" id="161450084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42433" y="361744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709.0000152587891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INTERNAL</w:t>
                          </w:r>
                        </w:p>
                      </w:txbxContent>
                    </wps:txbx>
                    <wps:bodyPr anchorCtr="0" anchor="b" bIns="190500" lIns="25400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-724851</wp:posOffset>
              </wp:positionH>
              <wp:positionV relativeFrom="paragraph">
                <wp:posOffset>-10285313</wp:posOffset>
              </wp:positionV>
              <wp:extent cx="1216660" cy="334645"/>
              <wp:effectExtent b="0" l="0" r="0" t="0"/>
              <wp:wrapNone/>
              <wp:docPr descr="INTERNAL" id="1614500843" name="image7.png"/>
              <a:graphic>
                <a:graphicData uri="http://schemas.openxmlformats.org/drawingml/2006/picture">
                  <pic:pic>
                    <pic:nvPicPr>
                      <pic:cNvPr descr="INTERNAL"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6660" cy="3346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spacing w:line="240" w:lineRule="auto"/>
      <w:ind w:left="0" w:firstLine="0"/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5137848</wp:posOffset>
          </wp:positionH>
          <wp:positionV relativeFrom="page">
            <wp:posOffset>463792</wp:posOffset>
          </wp:positionV>
          <wp:extent cx="1514475" cy="396876"/>
          <wp:effectExtent b="0" l="0" r="0" t="0"/>
          <wp:wrapNone/>
          <wp:docPr descr="Obsah obrázku Písmo, Grafika, snímek obrazovky, typografie&#10;&#10;Popis byl vytvořen automaticky" id="1614500851" name="image2.png"/>
          <a:graphic>
            <a:graphicData uri="http://schemas.openxmlformats.org/drawingml/2006/picture">
              <pic:pic>
                <pic:nvPicPr>
                  <pic:cNvPr descr="Obsah obrázku Písmo, Grafika, snímek obrazovky, typografie&#10;&#10;Popis byl vytvořen automaticky" id="0" name="image2.png"/>
                  <pic:cNvPicPr preferRelativeResize="0"/>
                </pic:nvPicPr>
                <pic:blipFill>
                  <a:blip r:embed="rId3"/>
                  <a:srcRect b="0" l="0" r="28378" t="2344"/>
                  <a:stretch>
                    <a:fillRect/>
                  </a:stretch>
                </pic:blipFill>
                <pic:spPr>
                  <a:xfrm>
                    <a:off x="0" y="0"/>
                    <a:ext cx="1514475" cy="39687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</wp:posOffset>
          </wp:positionH>
          <wp:positionV relativeFrom="page">
            <wp:posOffset>9571684</wp:posOffset>
          </wp:positionV>
          <wp:extent cx="7588250" cy="1951990"/>
          <wp:effectExtent b="0" l="0" r="0" t="0"/>
          <wp:wrapNone/>
          <wp:docPr descr="image7.png" id="1614500848" name="image5.png"/>
          <a:graphic>
            <a:graphicData uri="http://schemas.openxmlformats.org/drawingml/2006/picture">
              <pic:pic>
                <pic:nvPicPr>
                  <pic:cNvPr descr="image7.png" id="0" name="image5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8250" cy="1951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2105980</wp:posOffset>
              </wp:positionH>
              <wp:positionV relativeFrom="page">
                <wp:posOffset>10312058</wp:posOffset>
              </wp:positionV>
              <wp:extent cx="4678680" cy="514009"/>
              <wp:effectExtent b="0" l="0" r="0" t="0"/>
              <wp:wrapNone/>
              <wp:docPr descr="Obdĺžnik 965343839" id="1614500846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3011423" y="3527758"/>
                        <a:ext cx="4669155" cy="5044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75.00000953674316"/>
                            <w:ind w:left="0" w:right="0" w:firstLine="-709.0000152587891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e3a2f"/>
                              <w:sz w:val="14"/>
                              <w:vertAlign w:val="baseline"/>
                            </w:rPr>
                            <w:t xml:space="preserve">From details to story: skoda-storyboard.com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75.00000953674316"/>
                            <w:ind w:left="0" w:right="0" w:firstLine="-709.0000152587891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e3a2f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e3a2f"/>
                              <w:sz w:val="14"/>
                              <w:vertAlign w:val="baseline"/>
                            </w:rPr>
                            <w:t xml:space="preserve">For the latest news, follow us on our WhatsApp channel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e3a2f"/>
                              <w:sz w:val="14"/>
                              <w:vertAlign w:val="baseline"/>
                            </w:rPr>
                            <w:t xml:space="preserve">,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'What's up, Škoda?'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2105980</wp:posOffset>
              </wp:positionH>
              <wp:positionV relativeFrom="page">
                <wp:posOffset>10312058</wp:posOffset>
              </wp:positionV>
              <wp:extent cx="4678680" cy="514009"/>
              <wp:effectExtent b="0" l="0" r="0" t="0"/>
              <wp:wrapNone/>
              <wp:docPr descr="Obdĺžnik 965343839" id="1614500846" name="image10.png"/>
              <a:graphic>
                <a:graphicData uri="http://schemas.openxmlformats.org/drawingml/2006/picture">
                  <pic:pic>
                    <pic:nvPicPr>
                      <pic:cNvPr descr="Obdĺžnik 965343839" id="0" name="image10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8680" cy="51400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Tlačová správa</w:t>
    </w:r>
    <w:r w:rsidDel="00000000" w:rsidR="00000000" w:rsidRPr="00000000">
      <w:rPr>
        <w:b w:val="1"/>
        <w:bCs w:val="1"/>
        <w:sz w:val="28"/>
        <w:szCs w:val="28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sk"/>
      </w:rPr>
    </w:rPrDefault>
    <w:pPrDefault>
      <w:pPr>
        <w:spacing w:after="60" w:line="276" w:lineRule="auto"/>
        <w:ind w:left="709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76" w:lineRule="auto"/>
      <w:ind w:left="709" w:right="0" w:hanging="709"/>
      <w:jc w:val="left"/>
    </w:pPr>
    <w:rPr>
      <w:rFonts w:ascii="Helvetica Neue" w:cs="Helvetica Neue" w:eastAsia="Helvetica Neue" w:hAnsi="Helvetica Neue"/>
      <w:b w:val="0"/>
      <w:bCs w:val="0"/>
      <w:i w:val="0"/>
      <w:iCs w:val="0"/>
      <w:smallCaps w:val="0"/>
      <w:strike w:val="0"/>
      <w:color w:val="a4a4a4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Hypertextovprepojenie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iadneA" w:customStyle="1">
    <w:name w:val="Žiadne A"/>
  </w:style>
  <w:style w:type="character" w:styleId="Vrazn">
    <w:name w:val="Strong"/>
    <w:rPr>
      <w:rFonts w:ascii="Calibri" w:hAnsi="Calibri"/>
      <w:b w:val="1"/>
      <w:bCs w:val="1"/>
    </w:rPr>
  </w:style>
  <w:style w:type="paragraph" w:styleId="pdq2pgselectionanchorcontainer" w:customStyle="1">
    <w:name w:val="pdq2pg_selectionanchorcontainer"/>
    <w:pPr>
      <w:spacing w:after="100" w:before="100"/>
    </w:pPr>
    <w:rPr>
      <w:rFonts w:cs="Arial Unicode MS"/>
      <w:color w:val="000000"/>
      <w:sz w:val="24"/>
      <w:szCs w:val="24"/>
      <w:u w:color="000000"/>
      <w14:textOutline w14:cap="flat" w14:cmpd="sng" w14:w="12700" w14:algn="ctr">
        <w14:noFill/>
        <w14:prstDash w14:val="solid"/>
        <w14:miter w14:lim="400000"/>
      </w14:textOutline>
    </w:rPr>
  </w:style>
  <w:style w:type="paragraph" w:styleId="Normlnywebov">
    <w:name w:val="Normal (Web)"/>
    <w:pPr>
      <w:spacing w:after="100" w:before="100" w:line="276" w:lineRule="auto"/>
      <w:ind w:left="709"/>
    </w:pPr>
    <w:rPr>
      <w:rFonts w:cs="Arial Unicode MS"/>
      <w:color w:val="000000"/>
      <w:sz w:val="24"/>
      <w:szCs w:val="24"/>
      <w:u w:color="000000"/>
      <w14:textOutline w14:cap="flat" w14:cmpd="sng" w14:w="12700" w14:algn="ctr">
        <w14:noFill/>
        <w14:prstDash w14:val="solid"/>
        <w14:miter w14:lim="400000"/>
      </w14:textOutline>
    </w:rPr>
  </w:style>
  <w:style w:type="character" w:styleId="Odkaz" w:customStyle="1">
    <w:name w:val="Odkaz"/>
    <w:rPr>
      <w:outline w:val="0"/>
      <w:color w:val="0000ff"/>
      <w:u w:color="0000ff" w:val="single"/>
    </w:rPr>
  </w:style>
  <w:style w:type="character" w:styleId="Hyperlink0" w:customStyle="1">
    <w:name w:val="Hyperlink.0"/>
    <w:basedOn w:val="Odkaz"/>
    <w:rPr>
      <w:rFonts w:ascii="Calibri" w:cs="Calibri" w:eastAsia="Calibri" w:hAnsi="Calibri"/>
      <w:outline w:val="0"/>
      <w:color w:val="0000ff"/>
      <w:sz w:val="20"/>
      <w:szCs w:val="20"/>
      <w:u w:color="0000ff" w:val="single"/>
    </w:rPr>
  </w:style>
  <w:style w:type="character" w:styleId="iadne" w:customStyle="1">
    <w:name w:val="Žiadne"/>
  </w:style>
  <w:style w:type="character" w:styleId="Hyperlink1" w:customStyle="1">
    <w:name w:val="Hyperlink.1"/>
    <w:basedOn w:val="iadne"/>
    <w:rPr>
      <w:rFonts w:ascii="Arial" w:cs="Arial" w:eastAsia="Arial" w:hAnsi="Arial"/>
      <w:outline w:val="0"/>
      <w:color w:val="4ba82e"/>
      <w:sz w:val="18"/>
      <w:szCs w:val="18"/>
      <w:u w:color="4ba82e" w:val="single"/>
    </w:rPr>
  </w:style>
  <w:style w:type="character" w:styleId="Hyperlink2" w:customStyle="1">
    <w:name w:val="Hyperlink.2"/>
    <w:basedOn w:val="iadne"/>
    <w:rPr>
      <w:rFonts w:ascii="Arial" w:cs="Arial" w:eastAsia="Arial" w:hAnsi="Arial"/>
      <w:outline w:val="0"/>
      <w:color w:val="4ba82e"/>
      <w:u w:color="4ba82e" w:val="single"/>
    </w:rPr>
  </w:style>
  <w:style w:type="paragraph" w:styleId="Pta">
    <w:name w:val="footer"/>
    <w:basedOn w:val="Normlny"/>
    <w:link w:val="PtaChar"/>
    <w:uiPriority w:val="99"/>
    <w:unhideWhenUsed w:val="1"/>
    <w:rsid w:val="00FA639A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FA639A"/>
    <w:rPr>
      <w:rFonts w:ascii="Calibri" w:cs="Arial Unicode MS" w:hAnsi="Calibri"/>
      <w:color w:val="000000"/>
      <w:u w:color="000000"/>
      <w14:textOutline w14:cap="flat" w14:cmpd="sng" w14:w="12700" w14:algn="ctr">
        <w14:noFill/>
        <w14:prstDash w14:val="solid"/>
        <w14:miter w14:lim="400000"/>
      </w14:textOutline>
    </w:rPr>
  </w:style>
  <w:style w:type="character" w:styleId="Odkaznakomentr">
    <w:name w:val="annotation reference"/>
    <w:basedOn w:val="Predvolenpsmoodseku"/>
    <w:uiPriority w:val="99"/>
    <w:semiHidden w:val="1"/>
    <w:unhideWhenUsed w:val="1"/>
    <w:rsid w:val="00C66A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 w:val="1"/>
    <w:rsid w:val="00C66A22"/>
    <w:pPr>
      <w:spacing w:line="240" w:lineRule="auto"/>
    </w:pPr>
  </w:style>
  <w:style w:type="character" w:styleId="TextkomentraChar" w:customStyle="1">
    <w:name w:val="Text komentára Char"/>
    <w:basedOn w:val="Predvolenpsmoodseku"/>
    <w:link w:val="Textkomentra"/>
    <w:uiPriority w:val="99"/>
    <w:rsid w:val="00C66A22"/>
    <w:rPr>
      <w:rFonts w:ascii="Calibri" w:cs="Arial Unicode MS" w:hAnsi="Calibri"/>
      <w:color w:val="000000"/>
      <w:u w:color="000000"/>
      <w14:textOutline w14:cap="flat" w14:cmpd="sng" w14:w="12700" w14:algn="ctr">
        <w14:noFill/>
        <w14:prstDash w14:val="solid"/>
        <w14:miter w14:lim="400000"/>
      </w14:textOutline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C66A22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C66A22"/>
    <w:rPr>
      <w:rFonts w:ascii="Calibri" w:cs="Arial Unicode MS" w:hAnsi="Calibri"/>
      <w:b w:val="1"/>
      <w:bCs w:val="1"/>
      <w:color w:val="000000"/>
      <w:u w:color="000000"/>
      <w14:textOutline w14:cap="flat" w14:cmpd="sng" w14:w="12700" w14:algn="ctr">
        <w14:noFill/>
        <w14:prstDash w14:val="solid"/>
        <w14:miter w14:lim="400000"/>
      </w14:textOutline>
    </w:rPr>
  </w:style>
  <w:style w:type="character" w:styleId="Nevyrieenzmienka">
    <w:name w:val="Unresolved Mention"/>
    <w:basedOn w:val="Predvolenpsmoodseku"/>
    <w:uiPriority w:val="99"/>
    <w:semiHidden w:val="1"/>
    <w:unhideWhenUsed w:val="1"/>
    <w:rsid w:val="00DD5293"/>
    <w:rPr>
      <w:color w:val="605e5c"/>
      <w:shd w:color="auto" w:fill="e1dfdd" w:val="clear"/>
    </w:rPr>
  </w:style>
  <w:style w:type="character" w:styleId="PouitHypertextovPrepojenie">
    <w:name w:val="FollowedHyperlink"/>
    <w:basedOn w:val="Predvolenpsmoodseku"/>
    <w:uiPriority w:val="99"/>
    <w:semiHidden w:val="1"/>
    <w:unhideWhenUsed w:val="1"/>
    <w:rsid w:val="00DD5293"/>
    <w:rPr>
      <w:color w:val="ff00ff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image" Target="media/image4.png"/><Relationship Id="rId10" Type="http://schemas.openxmlformats.org/officeDocument/2006/relationships/hyperlink" Target="mailto:zuzana.kubikova2@skoda-auto.sk" TargetMode="External"/><Relationship Id="rId13" Type="http://schemas.openxmlformats.org/officeDocument/2006/relationships/hyperlink" Target="https://www.facebook.com/SkodaAutoSK" TargetMode="External"/><Relationship Id="rId12" Type="http://schemas.openxmlformats.org/officeDocument/2006/relationships/image" Target="media/image3.jpg"/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koda-auto.sk" TargetMode="External"/><Relationship Id="rId15" Type="http://schemas.openxmlformats.org/officeDocument/2006/relationships/hyperlink" Target="http://www.instagram.com/SkodaAutoSK" TargetMode="External"/><Relationship Id="rId14" Type="http://schemas.openxmlformats.org/officeDocument/2006/relationships/image" Target="media/image6.jpg"/><Relationship Id="rId17" Type="http://schemas.openxmlformats.org/officeDocument/2006/relationships/header" Target="header1.xml"/><Relationship Id="rId16" Type="http://schemas.openxmlformats.org/officeDocument/2006/relationships/hyperlink" Target="https://www.skoda-storyboard.com/sk/tlacova-sprava/skoda-potvrdila-poziciu-jednoznacneho-lidra-slovenskeho-automobiloveho-trhu-aj-v-roku-2025-pre-slovakov-je-najoblubenejsou-volbou/attachment/skoda1_c60afb2c/" TargetMode="External"/><Relationship Id="rId5" Type="http://schemas.openxmlformats.org/officeDocument/2006/relationships/fontTable" Target="fontTable.xml"/><Relationship Id="rId19" Type="http://schemas.openxmlformats.org/officeDocument/2006/relationships/footer" Target="footer3.xml"/><Relationship Id="rId6" Type="http://schemas.openxmlformats.org/officeDocument/2006/relationships/numbering" Target="numbering.xml"/><Relationship Id="rId18" Type="http://schemas.openxmlformats.org/officeDocument/2006/relationships/footer" Target="footer2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HelveticaNeue-regular.ttf"/><Relationship Id="rId4" Type="http://schemas.openxmlformats.org/officeDocument/2006/relationships/font" Target="fonts/HelveticaNeue-bold.ttf"/><Relationship Id="rId5" Type="http://schemas.openxmlformats.org/officeDocument/2006/relationships/font" Target="fonts/HelveticaNeue-italic.ttf"/><Relationship Id="rId6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3" Type="http://schemas.openxmlformats.org/officeDocument/2006/relationships/image" Target="media/image10.png"/></Relationships>
</file>

<file path=word/_rels/footer2.xml.rels><?xml version="1.0" encoding="UTF-8" standalone="yes"?><Relationships xmlns="http://schemas.openxmlformats.org/package/2006/relationships"><Relationship Id="rId3" Type="http://schemas.openxmlformats.org/officeDocument/2006/relationships/image" Target="media/image10.png"/></Relationships>
</file>

<file path=word/_rels/footer3.xml.rels><?xml version="1.0" encoding="UTF-8" standalone="yes"?><Relationships xmlns="http://schemas.openxmlformats.org/package/2006/relationships"><Relationship Id="rId3" Type="http://schemas.openxmlformats.org/officeDocument/2006/relationships/image" Target="media/image10.png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2.png"/><Relationship Id="rId4" Type="http://schemas.openxmlformats.org/officeDocument/2006/relationships/image" Target="media/image5.png"/><Relationship Id="rId5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ŠKODA A4">
  <a:themeElements>
    <a:clrScheme name="ŠKODA A4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DCDCDC"/>
      </a:accent1>
      <a:accent2>
        <a:srgbClr val="BEBEBE"/>
      </a:accent2>
      <a:accent3>
        <a:srgbClr val="6E6E6E"/>
      </a:accent3>
      <a:accent4>
        <a:srgbClr val="DBEED5"/>
      </a:accent4>
      <a:accent5>
        <a:srgbClr val="81C26D"/>
      </a:accent5>
      <a:accent6>
        <a:srgbClr val="4BA82E"/>
      </a:accent6>
      <a:hlink>
        <a:srgbClr val="0000FF"/>
      </a:hlink>
      <a:folHlink>
        <a:srgbClr val="FF00FF"/>
      </a:folHlink>
    </a:clrScheme>
    <a:fontScheme name="ŠKODA A4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ŠKODA A4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8LaU3TmN8UF6BUHYGjX241MmOw==">CgMxLjA4AHIhMXkxSUdqR0M3MlJNcHNvMFI5Zm1teEM3ZXhLXzJYRS1P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2026-09-01T08:44:00Z</dcterms:created>
  <dc:creator>Kubikova, Zuzana 2 (SAS V)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2f8e279d,603b53ea,5a2a8a9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