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75503" w14:textId="7456FCA0" w:rsidR="00DF7011" w:rsidRDefault="00DF7011" w:rsidP="00DF7011">
      <w:pPr>
        <w:contextualSpacing/>
        <w:rPr>
          <w:rFonts w:ascii="SKODA Next" w:eastAsia="SKODA Next" w:hAnsi="SKODA Next" w:cs="SKODA Next"/>
          <w:b/>
          <w:sz w:val="36"/>
          <w:szCs w:val="36"/>
        </w:rPr>
      </w:pPr>
      <w:r w:rsidRPr="00DF7011">
        <w:rPr>
          <w:rFonts w:ascii="SKODA Next" w:eastAsia="SKODA Next" w:hAnsi="SKODA Next" w:cs="SKODA Next"/>
          <w:b/>
          <w:sz w:val="36"/>
          <w:szCs w:val="36"/>
        </w:rPr>
        <w:t>Škoda Auto za tri štvrťroky roka 2026: Solídne výsledky, druhá najpredávanejšia značka v</w:t>
      </w:r>
      <w:r>
        <w:rPr>
          <w:rFonts w:ascii="SKODA Next" w:eastAsia="SKODA Next" w:hAnsi="SKODA Next" w:cs="SKODA Next"/>
          <w:b/>
          <w:sz w:val="36"/>
          <w:szCs w:val="36"/>
        </w:rPr>
        <w:t> </w:t>
      </w:r>
      <w:r w:rsidRPr="00DF7011">
        <w:rPr>
          <w:rFonts w:ascii="SKODA Next" w:eastAsia="SKODA Next" w:hAnsi="SKODA Next" w:cs="SKODA Next"/>
          <w:b/>
          <w:sz w:val="36"/>
          <w:szCs w:val="36"/>
        </w:rPr>
        <w:t>Európe</w:t>
      </w:r>
    </w:p>
    <w:p w14:paraId="7F318067" w14:textId="77777777" w:rsidR="00DF7011" w:rsidRDefault="00DF7011" w:rsidP="00DF7011">
      <w:pPr>
        <w:contextualSpacing/>
        <w:rPr>
          <w:rFonts w:ascii="SKODA Next" w:eastAsia="SKODA Next" w:hAnsi="SKODA Next" w:cs="SKODA Next"/>
          <w:b/>
        </w:rPr>
      </w:pPr>
    </w:p>
    <w:p w14:paraId="50E51B6C" w14:textId="5506C146" w:rsidR="00DF7011" w:rsidRPr="00DF7011" w:rsidRDefault="00DF7011" w:rsidP="00DF7011">
      <w:pPr>
        <w:contextualSpacing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>›</w:t>
      </w:r>
      <w:r>
        <w:rPr>
          <w:rFonts w:ascii="SKODA Next" w:eastAsia="SKODA Next" w:hAnsi="SKODA Next" w:cs="SKODA Next"/>
          <w:b/>
        </w:rPr>
        <w:t xml:space="preserve"> </w:t>
      </w:r>
      <w:r w:rsidRPr="00DF7011">
        <w:rPr>
          <w:rFonts w:ascii="SKODA Next" w:eastAsia="SKODA Next" w:hAnsi="SKODA Next" w:cs="SKODA Next"/>
          <w:b/>
        </w:rPr>
        <w:t>Rastúce dodávky: Škoda Auto za prvých deväť mesiacov dodala zákazníkom po celom svete 812 400 vozidiel (medziročne +6,1 %) a upevnila si pozíciu druhej najpredávanejšej automobilovej značky v Európe (EÚ 27+4)</w:t>
      </w:r>
    </w:p>
    <w:p w14:paraId="0059D515" w14:textId="216C1522" w:rsidR="00DF7011" w:rsidRPr="00DF7011" w:rsidRDefault="00DF7011" w:rsidP="00DF7011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>›</w:t>
      </w:r>
      <w:r>
        <w:rPr>
          <w:rFonts w:ascii="SKODA Next" w:eastAsia="SKODA Next" w:hAnsi="SKODA Next" w:cs="SKODA Next"/>
          <w:b/>
        </w:rPr>
        <w:t xml:space="preserve"> </w:t>
      </w:r>
      <w:r w:rsidRPr="00DF7011">
        <w:rPr>
          <w:rFonts w:ascii="SKODA Next" w:eastAsia="SKODA Next" w:hAnsi="SKODA Next" w:cs="SKODA Next"/>
          <w:b/>
        </w:rPr>
        <w:t>Solídne výsledky: Tržby dosiahli 23,1 mld. eur (+3,5 %), prevádzkový zisk vzrástol na 1,9 mld. eur (+7,4 %) a rentabilita tržieb sa zvýšila na 8,3 % (vlani 8,0 %)</w:t>
      </w:r>
    </w:p>
    <w:p w14:paraId="115027C0" w14:textId="1FA6E419" w:rsidR="00DF7011" w:rsidRPr="00DF7011" w:rsidRDefault="00DF7011" w:rsidP="00DF7011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>›</w:t>
      </w:r>
      <w:r>
        <w:rPr>
          <w:rFonts w:ascii="SKODA Next" w:eastAsia="SKODA Next" w:hAnsi="SKODA Next" w:cs="SKODA Next"/>
          <w:b/>
        </w:rPr>
        <w:t xml:space="preserve"> </w:t>
      </w:r>
      <w:r w:rsidRPr="00DF7011">
        <w:rPr>
          <w:rFonts w:ascii="SKODA Next" w:eastAsia="SKODA Next" w:hAnsi="SKODA Next" w:cs="SKODA Next"/>
          <w:b/>
        </w:rPr>
        <w:t xml:space="preserve">Elektrifikácia naďalej na vzostupe: Celosvetové dodávky plne elektrických a </w:t>
      </w:r>
      <w:proofErr w:type="spellStart"/>
      <w:r w:rsidRPr="00DF7011">
        <w:rPr>
          <w:rFonts w:ascii="SKODA Next" w:eastAsia="SKODA Next" w:hAnsi="SKODA Next" w:cs="SKODA Next"/>
          <w:b/>
        </w:rPr>
        <w:t>plug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-in hybridných vozidiel vzrástli o 34,7 % na 203 100; viac ako 82 000 objednávok modelov </w:t>
      </w:r>
      <w:proofErr w:type="spellStart"/>
      <w:r w:rsidRPr="00DF7011">
        <w:rPr>
          <w:rFonts w:ascii="SKODA Next" w:eastAsia="SKODA Next" w:hAnsi="SKODA Next" w:cs="SKODA Next"/>
          <w:b/>
        </w:rPr>
        <w:t>Epiq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DF7011">
        <w:rPr>
          <w:rFonts w:ascii="SKODA Next" w:eastAsia="SKODA Next" w:hAnsi="SKODA Next" w:cs="SKODA Next"/>
          <w:b/>
        </w:rPr>
        <w:t>Peaq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do polovice októbra</w:t>
      </w:r>
    </w:p>
    <w:p w14:paraId="4B11AF2B" w14:textId="326447CF" w:rsidR="00DF7011" w:rsidRDefault="00DF7011" w:rsidP="00DF7011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>›</w:t>
      </w:r>
      <w:r>
        <w:rPr>
          <w:rFonts w:ascii="SKODA Next" w:eastAsia="SKODA Next" w:hAnsi="SKODA Next" w:cs="SKODA Next"/>
          <w:b/>
        </w:rPr>
        <w:t xml:space="preserve"> </w:t>
      </w:r>
      <w:r w:rsidRPr="00DF7011">
        <w:rPr>
          <w:rFonts w:ascii="SKODA Next" w:eastAsia="SKODA Next" w:hAnsi="SKODA Next" w:cs="SKODA Next"/>
          <w:b/>
        </w:rPr>
        <w:t xml:space="preserve">Ďalší rozvoj v Indii: Dodávky dosiahli 53 200 vozidiel (+7,8 %), ponuku rozšírili modernizované modely </w:t>
      </w:r>
      <w:proofErr w:type="spellStart"/>
      <w:r w:rsidRPr="00DF7011">
        <w:rPr>
          <w:rFonts w:ascii="SKODA Next" w:eastAsia="SKODA Next" w:hAnsi="SKODA Next" w:cs="SKODA Next"/>
          <w:b/>
        </w:rPr>
        <w:t>Slavia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a</w:t>
      </w:r>
      <w:r>
        <w:rPr>
          <w:rFonts w:ascii="SKODA Next" w:eastAsia="SKODA Next" w:hAnsi="SKODA Next" w:cs="SKODA Next"/>
          <w:b/>
        </w:rPr>
        <w:t> </w:t>
      </w:r>
      <w:proofErr w:type="spellStart"/>
      <w:r w:rsidRPr="00DF7011">
        <w:rPr>
          <w:rFonts w:ascii="SKODA Next" w:eastAsia="SKODA Next" w:hAnsi="SKODA Next" w:cs="SKODA Next"/>
          <w:b/>
        </w:rPr>
        <w:t>Kushaq</w:t>
      </w:r>
      <w:proofErr w:type="spellEnd"/>
    </w:p>
    <w:p w14:paraId="1789CA57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/>
        </w:rPr>
      </w:pPr>
    </w:p>
    <w:p w14:paraId="0079D23B" w14:textId="77777777" w:rsidR="00DF7011" w:rsidRDefault="00DF7011" w:rsidP="00DF7011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Cs/>
        </w:rPr>
        <w:t>Bratislava, 30. októbra 2026 –</w:t>
      </w:r>
      <w:r w:rsidRPr="00DF7011">
        <w:rPr>
          <w:rFonts w:ascii="SKODA Next" w:eastAsia="SKODA Next" w:hAnsi="SKODA Next" w:cs="SKODA Next"/>
          <w:b/>
        </w:rPr>
        <w:t xml:space="preserve"> Škoda Auto dosiahla počas prvých troch štvrťrokov roka 2026 priaznivé výsledky. Tržby vzrástli o 3,5 % na 23,1 mld. eur, prevádzkový zisk sa zvýšil o 7,4 % na 1,9 mld. eur a čistý peňažný tok dosiahol 1,8 mld. eur. Solídna zostáva aj rentabilita tržieb na úrovni 8,3 % (vlani: 8,0 %), ktorá potvrdzuje pozíciu značky Škoda ako jednej z najziskovejších objemových značiek v Európe. Zákazníkom po celom svete česká automobilka dodala 812 400 vozidiel, čo znamená medziročný nárast o 6,1 %. Na svojom hlavnom trhu v Európe (EÚ 27+4) Škoda zaregistrovala 666 798 vozidiel a upevnila si pozíciu druhej najpredávanejšej značky. Elektrické a </w:t>
      </w:r>
      <w:proofErr w:type="spellStart"/>
      <w:r w:rsidRPr="00DF7011">
        <w:rPr>
          <w:rFonts w:ascii="SKODA Next" w:eastAsia="SKODA Next" w:hAnsi="SKODA Next" w:cs="SKODA Next"/>
          <w:b/>
        </w:rPr>
        <w:t>plug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-in hybridné vozidlá v tomto regióne tvoria už 29,8 % dodávok vozidiel značky (pred rokom: 24,1 %). Dopyt po elektromobiloch ešte viac vzrástol vďaka dvom novým modelom </w:t>
      </w:r>
      <w:proofErr w:type="spellStart"/>
      <w:r w:rsidRPr="00DF7011">
        <w:rPr>
          <w:rFonts w:ascii="SKODA Next" w:eastAsia="SKODA Next" w:hAnsi="SKODA Next" w:cs="SKODA Next"/>
          <w:b/>
        </w:rPr>
        <w:t>Epiq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DF7011">
        <w:rPr>
          <w:rFonts w:ascii="SKODA Next" w:eastAsia="SKODA Next" w:hAnsi="SKODA Next" w:cs="SKODA Next"/>
          <w:b/>
        </w:rPr>
        <w:t>Peaq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, ktoré spolu do polovice októbra zabezpečili viac ako 82 000 objednávok. Pokračoval rozvoj v Indii, kde dodávky dosiahli 53 200 vozidiel (+7,8 %) vďaka silnému dopytu po modernizovaných modeloch </w:t>
      </w:r>
      <w:proofErr w:type="spellStart"/>
      <w:r w:rsidRPr="00DF7011">
        <w:rPr>
          <w:rFonts w:ascii="SKODA Next" w:eastAsia="SKODA Next" w:hAnsi="SKODA Next" w:cs="SKODA Next"/>
          <w:b/>
        </w:rPr>
        <w:t>Slavia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DF7011">
        <w:rPr>
          <w:rFonts w:ascii="SKODA Next" w:eastAsia="SKODA Next" w:hAnsi="SKODA Next" w:cs="SKODA Next"/>
          <w:b/>
        </w:rPr>
        <w:t>Kushaq</w:t>
      </w:r>
      <w:proofErr w:type="spellEnd"/>
      <w:r w:rsidRPr="00DF7011">
        <w:rPr>
          <w:rFonts w:ascii="SKODA Next" w:eastAsia="SKODA Next" w:hAnsi="SKODA Next" w:cs="SKODA Next"/>
          <w:b/>
        </w:rPr>
        <w:t>.</w:t>
      </w:r>
    </w:p>
    <w:p w14:paraId="0D1A0C02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/>
        </w:rPr>
      </w:pPr>
    </w:p>
    <w:p w14:paraId="5C82E3AB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  <w:i/>
          <w:iCs/>
        </w:rPr>
      </w:pPr>
      <w:proofErr w:type="spellStart"/>
      <w:r w:rsidRPr="00DF7011">
        <w:rPr>
          <w:rFonts w:ascii="SKODA Next" w:eastAsia="SKODA Next" w:hAnsi="SKODA Next" w:cs="SKODA Next"/>
          <w:b/>
        </w:rPr>
        <w:t>Holger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</w:t>
      </w:r>
      <w:proofErr w:type="spellStart"/>
      <w:r w:rsidRPr="00DF7011">
        <w:rPr>
          <w:rFonts w:ascii="SKODA Next" w:eastAsia="SKODA Next" w:hAnsi="SKODA Next" w:cs="SKODA Next"/>
          <w:b/>
        </w:rPr>
        <w:t>Peters</w:t>
      </w:r>
      <w:proofErr w:type="spellEnd"/>
      <w:r w:rsidRPr="00DF7011">
        <w:rPr>
          <w:rFonts w:ascii="SKODA Next" w:eastAsia="SKODA Next" w:hAnsi="SKODA Next" w:cs="SKODA Next"/>
          <w:b/>
        </w:rPr>
        <w:t>, člen predstavenstva Škoda Auto poverený predsedníctvom</w:t>
      </w:r>
      <w:r w:rsidRPr="00DF7011">
        <w:rPr>
          <w:rFonts w:ascii="SKODA Next" w:eastAsia="SKODA Next" w:hAnsi="SKODA Next" w:cs="SKODA Next"/>
          <w:bCs/>
        </w:rPr>
        <w:t xml:space="preserve">, uvádza: </w:t>
      </w:r>
      <w:r w:rsidRPr="00DF7011">
        <w:rPr>
          <w:rFonts w:ascii="SKODA Next" w:eastAsia="SKODA Next" w:hAnsi="SKODA Next" w:cs="SKODA Next"/>
          <w:bCs/>
          <w:i/>
          <w:iCs/>
        </w:rPr>
        <w:t>„Ziskový rast v prvých deviatich mesiacoch roka 2026 potvrdzuje silu nášho obchodného modelu zameraného na zákazníka. Je to dôležitý základ na zvládnutie náročnejších podmienok v nadchádzajúcom roku vrátane ešte silnejšej konkurencie a tlaku na marže v dôsledku nášho úspechu v oblasti elektrifikácie. Počas prvých deviatich mesiacov roka sme zvýšili počet dodaných vozidiel o 6,1 percenta a obhájili pozíciu druhej najpredávanejšej automobilovej značky v Európe, pričom prevádzkový zisk vzrástol o 7,4 percenta a rentabilita tržieb dosiahla 8,3 percenta. Za týmto výsledkom stojí naša najširšia a najmodernejšia modelová ponuka, finančná disciplína a sústavné zvyšovanie efektivity. Rád by som poďakoval zákazníkom za dôveru v značku, ale rovnako tak aj zamestnancom, dodávateľom, predajným partnerom a Odborom KOVO. Túto tímovú spoluprácu budeme potrebovať aj naďalej, aby sme si udržali vysoké tempo a zvládli budúce výzvy.“</w:t>
      </w:r>
    </w:p>
    <w:p w14:paraId="246506D8" w14:textId="77777777" w:rsidR="00DF7011" w:rsidRDefault="00DF7011" w:rsidP="00DF7011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>Škoda zvyšuje dodávky celosvetovo a v Európe si upevnila pozíciu druhej najpredávanejšej automobilovej značky</w:t>
      </w:r>
    </w:p>
    <w:p w14:paraId="52C444BD" w14:textId="50EE205A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>Škoda Auto dodala od januára do septembra zákazníkom po celom svete 812 400 vozidiel, teda o 6,1 % viac ako pred rokom. V Európe (EÚ 27+4) si automobilka posilnila pozíciu druhej najpredávanejšej automobilovej značky podľa oficiálnych údajov organizácie ACEA</w:t>
      </w:r>
      <w:r w:rsidR="00C31F6E" w:rsidRPr="00C31F6E">
        <w:rPr>
          <w:rFonts w:ascii="SKODA Next" w:eastAsia="SKODA Next" w:hAnsi="SKODA Next" w:cs="SKODA Next"/>
          <w:bCs/>
          <w:vertAlign w:val="superscript"/>
          <w:lang w:val="cs-CZ"/>
        </w:rPr>
        <w:footnoteReference w:id="1"/>
      </w:r>
      <w:r w:rsidR="00C31F6E" w:rsidRPr="00C31F6E">
        <w:rPr>
          <w:rFonts w:ascii="SKODA Next" w:eastAsia="SKODA Next" w:hAnsi="SKODA Next" w:cs="SKODA Next"/>
          <w:bCs/>
          <w:lang w:val="cs-CZ"/>
        </w:rPr>
        <w:t>.</w:t>
      </w:r>
    </w:p>
    <w:p w14:paraId="4E8DF04F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>Najväčším trhom automobilky Škoda Auto zostáva Nemecko: 178 300 dodaných vozidiel predstavuje medziročný nárast o 15,9 %. Nárast dodávok vykazujú aj ďalšie významné európske trhy vrátane Spojeného kráľovstva (71 700; +8,4 %), Českej republiky (70 500; +4,2 %), Poľska (50 700; +10,4 %) a Francúzska (39 800; +10,0 %). Z mimoeurópskych krajín dominuje najväčší trh India (53 200; +7,8 %), po ktorej nasleduje Turecko (32 600; +1,2 %).</w:t>
      </w:r>
    </w:p>
    <w:p w14:paraId="3648E4E3" w14:textId="77777777" w:rsid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>Podľa medziročného percentuálneho rastu sa najlepšie darilo Egyptu (+48,8 %), Maďarsku (+19,4 %) a Belgicku (+17,1 %).</w:t>
      </w:r>
    </w:p>
    <w:p w14:paraId="36D99115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</w:p>
    <w:p w14:paraId="2581984E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 xml:space="preserve">Elektrické modely Škoda na vrchole rebríčkov, </w:t>
      </w:r>
      <w:proofErr w:type="spellStart"/>
      <w:r w:rsidRPr="00DF7011">
        <w:rPr>
          <w:rFonts w:ascii="SKODA Next" w:eastAsia="SKODA Next" w:hAnsi="SKODA Next" w:cs="SKODA Next"/>
          <w:b/>
        </w:rPr>
        <w:t>Elroq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tretím najžiadanejším elektromobilom v Európe</w:t>
      </w:r>
    </w:p>
    <w:p w14:paraId="77BCB8E1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 xml:space="preserve">Za prvé tri štvrťroky sa potvrdil rastúci dopyt po elektrifikovaných vozidlách Škoda, predovšetkým po elektromobiloch. Celosvetovo značka dodala 203 100 plne elektrických a </w:t>
      </w:r>
      <w:proofErr w:type="spellStart"/>
      <w:r w:rsidRPr="00DF7011">
        <w:rPr>
          <w:rFonts w:ascii="SKODA Next" w:eastAsia="SKODA Next" w:hAnsi="SKODA Next" w:cs="SKODA Next"/>
          <w:bCs/>
        </w:rPr>
        <w:t>plug</w:t>
      </w:r>
      <w:proofErr w:type="spellEnd"/>
      <w:r w:rsidRPr="00DF7011">
        <w:rPr>
          <w:rFonts w:ascii="SKODA Next" w:eastAsia="SKODA Next" w:hAnsi="SKODA Next" w:cs="SKODA Next"/>
          <w:bCs/>
        </w:rPr>
        <w:t>-in hybridných vozidiel, čo predstavuje medziročný nárast o 34,7 %.</w:t>
      </w:r>
    </w:p>
    <w:p w14:paraId="1E0D9A0F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>V Európe (EÚ 27+4) tvoria vozidlá do zásuvky takmer tretinu (29,8 %) dodaných automobilov Škoda. Dodávky elektromobilov tu vzrástli o 41,3 % na 167 400 vozidiel.</w:t>
      </w:r>
    </w:p>
    <w:p w14:paraId="0ADBF0EB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 xml:space="preserve">Najväčší podiel na tom majú modelové rady </w:t>
      </w:r>
      <w:proofErr w:type="spellStart"/>
      <w:r w:rsidRPr="00DF7011">
        <w:rPr>
          <w:rFonts w:ascii="SKODA Next" w:eastAsia="SKODA Next" w:hAnsi="SKODA Next" w:cs="SKODA Next"/>
          <w:bCs/>
        </w:rPr>
        <w:t>Elroq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 a </w:t>
      </w:r>
      <w:proofErr w:type="spellStart"/>
      <w:r w:rsidRPr="00DF7011">
        <w:rPr>
          <w:rFonts w:ascii="SKODA Next" w:eastAsia="SKODA Next" w:hAnsi="SKODA Next" w:cs="SKODA Next"/>
          <w:bCs/>
        </w:rPr>
        <w:t>Enyaq</w:t>
      </w:r>
      <w:proofErr w:type="spellEnd"/>
      <w:r w:rsidRPr="00DF7011">
        <w:rPr>
          <w:rFonts w:ascii="SKODA Next" w:eastAsia="SKODA Next" w:hAnsi="SKODA Next" w:cs="SKODA Next"/>
          <w:bCs/>
        </w:rPr>
        <w:t>, ktoré sú zároveň tretím a štvrtým najpredávanejším elektromobilom v Európe.</w:t>
      </w:r>
    </w:p>
    <w:p w14:paraId="32B61514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 xml:space="preserve">Model </w:t>
      </w:r>
      <w:proofErr w:type="spellStart"/>
      <w:r w:rsidRPr="00DF7011">
        <w:rPr>
          <w:rFonts w:ascii="SKODA Next" w:eastAsia="SKODA Next" w:hAnsi="SKODA Next" w:cs="SKODA Next"/>
          <w:bCs/>
        </w:rPr>
        <w:t>Elroq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 je najpredávanejším elektromobilom v Dánsku, Nemecku a na Slovensku, druhé miesto získal v Českej republike, Holandsku či Švajčiarsku, tretiu priečku obsadil v Poľsku a Rakúsku. Celosvetové dodávky modelu </w:t>
      </w:r>
      <w:proofErr w:type="spellStart"/>
      <w:r w:rsidRPr="00DF7011">
        <w:rPr>
          <w:rFonts w:ascii="SKODA Next" w:eastAsia="SKODA Next" w:hAnsi="SKODA Next" w:cs="SKODA Next"/>
          <w:bCs/>
        </w:rPr>
        <w:t>Elroq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 dosiahli 92 200 kusov (medziročne +52,7 %).</w:t>
      </w:r>
    </w:p>
    <w:p w14:paraId="0E537277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 xml:space="preserve">Vozidlo </w:t>
      </w:r>
      <w:proofErr w:type="spellStart"/>
      <w:r w:rsidRPr="00DF7011">
        <w:rPr>
          <w:rFonts w:ascii="SKODA Next" w:eastAsia="SKODA Next" w:hAnsi="SKODA Next" w:cs="SKODA Next"/>
          <w:bCs/>
        </w:rPr>
        <w:t>Enyaq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 globálne oslovilo 72 700 zákazníkov. Jednotkou medzi elektromobilmi sa stalo v Českej republike. Medzi tromi najpredávanejšími elektrickými vozidlami je v Dánsku, Rakúsku, na Slovensku, v Spojenom kráľovstve aj vo Švajčiarsku.</w:t>
      </w:r>
    </w:p>
    <w:p w14:paraId="325AFCAC" w14:textId="77777777" w:rsid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>Vďaka tomuto rastu je Škoda piatou najpredávanejšou značkou elektromobilov v Európe.</w:t>
      </w:r>
    </w:p>
    <w:p w14:paraId="310CB93B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</w:p>
    <w:p w14:paraId="679C2A39" w14:textId="77777777" w:rsidR="00DF7011" w:rsidRPr="00DF7011" w:rsidRDefault="00DF7011" w:rsidP="00DF7011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 xml:space="preserve">Nové modely </w:t>
      </w:r>
      <w:proofErr w:type="spellStart"/>
      <w:r w:rsidRPr="00DF7011">
        <w:rPr>
          <w:rFonts w:ascii="SKODA Next" w:eastAsia="SKODA Next" w:hAnsi="SKODA Next" w:cs="SKODA Next"/>
          <w:b/>
        </w:rPr>
        <w:t>Epiq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DF7011">
        <w:rPr>
          <w:rFonts w:ascii="SKODA Next" w:eastAsia="SKODA Next" w:hAnsi="SKODA Next" w:cs="SKODA Next"/>
          <w:b/>
        </w:rPr>
        <w:t>Peaq</w:t>
      </w:r>
      <w:proofErr w:type="spellEnd"/>
      <w:r w:rsidRPr="00DF7011">
        <w:rPr>
          <w:rFonts w:ascii="SKODA Next" w:eastAsia="SKODA Next" w:hAnsi="SKODA Next" w:cs="SKODA Next"/>
          <w:b/>
        </w:rPr>
        <w:t xml:space="preserve"> rozšírili ponuku na 14 modelových radov</w:t>
      </w:r>
    </w:p>
    <w:p w14:paraId="6D0CC171" w14:textId="390AD605" w:rsid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DF7011">
        <w:rPr>
          <w:rFonts w:ascii="SKODA Next" w:eastAsia="SKODA Next" w:hAnsi="SKODA Next" w:cs="SKODA Next"/>
          <w:bCs/>
        </w:rPr>
        <w:t xml:space="preserve">Škoda Auto tento rok zdvojnásobila svoje portfólio elektromobilov uvedením dvoch nových plne elektrických modelov </w:t>
      </w:r>
      <w:proofErr w:type="spellStart"/>
      <w:r w:rsidRPr="00DF7011">
        <w:rPr>
          <w:rFonts w:ascii="SKODA Next" w:eastAsia="SKODA Next" w:hAnsi="SKODA Next" w:cs="SKODA Next"/>
          <w:bCs/>
        </w:rPr>
        <w:t>Epiq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 a </w:t>
      </w:r>
      <w:proofErr w:type="spellStart"/>
      <w:r w:rsidRPr="00DF7011">
        <w:rPr>
          <w:rFonts w:ascii="SKODA Next" w:eastAsia="SKODA Next" w:hAnsi="SKODA Next" w:cs="SKODA Next"/>
          <w:bCs/>
        </w:rPr>
        <w:t>Peaq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. Záujem zákazníkov je vysoký, čo potvrdzuje viac ako 82 000 objednávok prijatých do polovice októbra. Model </w:t>
      </w:r>
      <w:proofErr w:type="spellStart"/>
      <w:r w:rsidRPr="00DF7011">
        <w:rPr>
          <w:rFonts w:ascii="SKODA Next" w:eastAsia="SKODA Next" w:hAnsi="SKODA Next" w:cs="SKODA Next"/>
          <w:bCs/>
        </w:rPr>
        <w:t>Epiq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 sa vyrába v </w:t>
      </w:r>
      <w:hyperlink r:id="rId7" w:history="1">
        <w:r w:rsidRPr="00C64DAB">
          <w:rPr>
            <w:rStyle w:val="Hypertextovprepojenie"/>
            <w:rFonts w:ascii="SKODA Next" w:eastAsia="SKODA Next" w:hAnsi="SKODA Next" w:cs="SKODA Next"/>
            <w:bCs/>
          </w:rPr>
          <w:t>Španielsku</w:t>
        </w:r>
      </w:hyperlink>
      <w:r w:rsidRPr="00DF7011">
        <w:rPr>
          <w:rFonts w:ascii="SKODA Next" w:eastAsia="SKODA Next" w:hAnsi="SKODA Next" w:cs="SKODA Next"/>
          <w:bCs/>
        </w:rPr>
        <w:t xml:space="preserve">, SUV </w:t>
      </w:r>
      <w:proofErr w:type="spellStart"/>
      <w:r w:rsidRPr="00DF7011">
        <w:rPr>
          <w:rFonts w:ascii="SKODA Next" w:eastAsia="SKODA Next" w:hAnsi="SKODA Next" w:cs="SKODA Next"/>
          <w:bCs/>
        </w:rPr>
        <w:t>Peaq</w:t>
      </w:r>
      <w:proofErr w:type="spellEnd"/>
      <w:r w:rsidRPr="00DF7011">
        <w:rPr>
          <w:rFonts w:ascii="SKODA Next" w:eastAsia="SKODA Next" w:hAnsi="SKODA Next" w:cs="SKODA Next"/>
          <w:bCs/>
        </w:rPr>
        <w:t xml:space="preserve"> vzniká v hlavnom závode značky v </w:t>
      </w:r>
      <w:hyperlink r:id="rId8" w:history="1">
        <w:r w:rsidRPr="00C64DAB">
          <w:rPr>
            <w:rStyle w:val="Hypertextovprepojenie"/>
            <w:rFonts w:ascii="SKODA Next" w:eastAsia="SKODA Next" w:hAnsi="SKODA Next" w:cs="SKODA Next"/>
            <w:bCs/>
          </w:rPr>
          <w:t xml:space="preserve">Mladej </w:t>
        </w:r>
        <w:proofErr w:type="spellStart"/>
        <w:r w:rsidRPr="00C64DAB">
          <w:rPr>
            <w:rStyle w:val="Hypertextovprepojenie"/>
            <w:rFonts w:ascii="SKODA Next" w:eastAsia="SKODA Next" w:hAnsi="SKODA Next" w:cs="SKODA Next"/>
            <w:bCs/>
          </w:rPr>
          <w:t>Boleslavi</w:t>
        </w:r>
        <w:proofErr w:type="spellEnd"/>
      </w:hyperlink>
      <w:r w:rsidRPr="00DF7011">
        <w:rPr>
          <w:rFonts w:ascii="SKODA Next" w:eastAsia="SKODA Next" w:hAnsi="SKODA Next" w:cs="SKODA Next"/>
          <w:bCs/>
        </w:rPr>
        <w:t>. Škoda Auto teraz ponúka celkovo 14 modelových radov, čo je historické maximum.</w:t>
      </w:r>
    </w:p>
    <w:p w14:paraId="1D660C1B" w14:textId="77777777" w:rsidR="00DF7011" w:rsidRDefault="00DF7011" w:rsidP="00DF7011">
      <w:pPr>
        <w:ind w:left="708"/>
        <w:rPr>
          <w:rFonts w:ascii="SKODA Next" w:eastAsia="SKODA Next" w:hAnsi="SKODA Next" w:cs="SKODA Next"/>
          <w:bCs/>
        </w:rPr>
      </w:pPr>
      <w:r w:rsidRPr="00C64DAB">
        <w:rPr>
          <w:rFonts w:ascii="SKODA Next" w:eastAsia="SKODA Next" w:hAnsi="SKODA Next" w:cs="SKODA Next"/>
          <w:bCs/>
        </w:rPr>
        <w:t xml:space="preserve">Najpredávanejším vozidlom značky Škoda celkovo zostáva Octavia so 138 000 dodanými vozidlami (−2,9 %), za ktorou nasledujú modely </w:t>
      </w:r>
      <w:proofErr w:type="spellStart"/>
      <w:r w:rsidRPr="00C64DAB">
        <w:rPr>
          <w:rFonts w:ascii="SKODA Next" w:eastAsia="SKODA Next" w:hAnsi="SKODA Next" w:cs="SKODA Next"/>
          <w:bCs/>
        </w:rPr>
        <w:t>Kodiaq</w:t>
      </w:r>
      <w:proofErr w:type="spellEnd"/>
      <w:r w:rsidRPr="00C64DAB">
        <w:rPr>
          <w:rFonts w:ascii="SKODA Next" w:eastAsia="SKODA Next" w:hAnsi="SKODA Next" w:cs="SKODA Next"/>
          <w:bCs/>
        </w:rPr>
        <w:t xml:space="preserve"> (107 800; +11,9 %), </w:t>
      </w:r>
      <w:proofErr w:type="spellStart"/>
      <w:r w:rsidRPr="00C64DAB">
        <w:rPr>
          <w:rFonts w:ascii="SKODA Next" w:eastAsia="SKODA Next" w:hAnsi="SKODA Next" w:cs="SKODA Next"/>
          <w:bCs/>
        </w:rPr>
        <w:t>Kamiq</w:t>
      </w:r>
      <w:proofErr w:type="spellEnd"/>
      <w:r w:rsidRPr="00C64DAB">
        <w:rPr>
          <w:rFonts w:ascii="SKODA Next" w:eastAsia="SKODA Next" w:hAnsi="SKODA Next" w:cs="SKODA Next"/>
          <w:bCs/>
        </w:rPr>
        <w:t xml:space="preserve"> (92 200; −3,3 %), </w:t>
      </w:r>
      <w:proofErr w:type="spellStart"/>
      <w:r w:rsidRPr="00C64DAB">
        <w:rPr>
          <w:rFonts w:ascii="SKODA Next" w:eastAsia="SKODA Next" w:hAnsi="SKODA Next" w:cs="SKODA Next"/>
          <w:bCs/>
        </w:rPr>
        <w:t>Elroq</w:t>
      </w:r>
      <w:proofErr w:type="spellEnd"/>
      <w:r w:rsidRPr="00C64DAB">
        <w:rPr>
          <w:rFonts w:ascii="SKODA Next" w:eastAsia="SKODA Next" w:hAnsi="SKODA Next" w:cs="SKODA Next"/>
          <w:bCs/>
        </w:rPr>
        <w:t xml:space="preserve"> (92 200; +52,7 %) a Fabia (88 100; −2,1 %).</w:t>
      </w:r>
    </w:p>
    <w:p w14:paraId="625CBB4C" w14:textId="77777777" w:rsidR="00073FEF" w:rsidRPr="00C64DAB" w:rsidRDefault="00073FEF" w:rsidP="00073FEF">
      <w:pPr>
        <w:ind w:left="708"/>
        <w:rPr>
          <w:rFonts w:ascii="SKODA Next" w:eastAsia="SKODA Next" w:hAnsi="SKODA Next" w:cs="SKODA Next"/>
          <w:bCs/>
        </w:rPr>
      </w:pPr>
    </w:p>
    <w:p w14:paraId="1A8A4F38" w14:textId="77777777" w:rsidR="00073FEF" w:rsidRPr="00DF7011" w:rsidRDefault="00073FEF" w:rsidP="00073FEF">
      <w:pPr>
        <w:ind w:left="708"/>
        <w:rPr>
          <w:rFonts w:ascii="SKODA Next" w:eastAsia="SKODA Next" w:hAnsi="SKODA Next" w:cs="SKODA Next"/>
          <w:b/>
        </w:rPr>
      </w:pPr>
      <w:r w:rsidRPr="00DF7011">
        <w:rPr>
          <w:rFonts w:ascii="SKODA Next" w:eastAsia="SKODA Next" w:hAnsi="SKODA Next" w:cs="SKODA Next"/>
          <w:b/>
        </w:rPr>
        <w:t>Ďalší nárast dodávok v Indii</w:t>
      </w:r>
    </w:p>
    <w:p w14:paraId="470DD8E8" w14:textId="77777777" w:rsidR="00073FEF" w:rsidRDefault="00073FEF" w:rsidP="00073FEF">
      <w:pPr>
        <w:ind w:left="708"/>
        <w:rPr>
          <w:rFonts w:ascii="SKODA Next" w:eastAsia="SKODA Next" w:hAnsi="SKODA Next" w:cs="SKODA Next"/>
          <w:bCs/>
        </w:rPr>
      </w:pPr>
      <w:r w:rsidRPr="00C64DAB">
        <w:rPr>
          <w:rFonts w:ascii="SKODA Next" w:eastAsia="SKODA Next" w:hAnsi="SKODA Next" w:cs="SKODA Next"/>
          <w:bCs/>
        </w:rPr>
        <w:t>Škoda Auto pokračovala v raste aj v Indii. Dodávky medziročne vzrástli o 7,8 % na 53 200 vozidiel a ďalej posilnili význam Indie ako štvrtého najväčšieho trhu značky Škoda. Popri tom vzrástli dodávky aj v severnej Afrike, najmä v Egypte (5 000 vozidiel; +48,8 %) a Maroku (4 700 vozidiel; +4,5 %).</w:t>
      </w:r>
    </w:p>
    <w:p w14:paraId="3DCEE776" w14:textId="77777777" w:rsidR="00C64DAB" w:rsidRDefault="00C64DAB" w:rsidP="00DF7011">
      <w:pPr>
        <w:ind w:left="708"/>
        <w:rPr>
          <w:rFonts w:ascii="SKODA Next" w:eastAsia="SKODA Next" w:hAnsi="SKODA Next" w:cs="SKODA Next"/>
          <w:bCs/>
        </w:rPr>
      </w:pPr>
    </w:p>
    <w:p w14:paraId="64A46950" w14:textId="77777777" w:rsidR="00C31F6E" w:rsidRDefault="00C31F6E" w:rsidP="00DF7011">
      <w:pPr>
        <w:ind w:left="708"/>
        <w:rPr>
          <w:rFonts w:ascii="SKODA Next" w:eastAsia="SKODA Next" w:hAnsi="SKODA Next" w:cs="SKODA Next"/>
          <w:bCs/>
        </w:rPr>
      </w:pPr>
    </w:p>
    <w:p w14:paraId="629FC70D" w14:textId="77777777" w:rsidR="00C31F6E" w:rsidRDefault="00C31F6E" w:rsidP="00DF7011">
      <w:pPr>
        <w:ind w:left="708"/>
        <w:rPr>
          <w:rFonts w:ascii="SKODA Next" w:eastAsia="SKODA Next" w:hAnsi="SKODA Next" w:cs="SKODA Next"/>
          <w:bCs/>
        </w:rPr>
      </w:pPr>
    </w:p>
    <w:p w14:paraId="6909B3E3" w14:textId="1690DD3A" w:rsidR="00C64DAB" w:rsidRPr="00026DCF" w:rsidRDefault="00C64DAB" w:rsidP="00DF7011">
      <w:pPr>
        <w:ind w:left="708"/>
        <w:rPr>
          <w:rFonts w:ascii="SKODA Next" w:eastAsia="SKODA Next" w:hAnsi="SKODA Next" w:cs="SKODA Next"/>
          <w:b/>
        </w:rPr>
      </w:pPr>
      <w:r w:rsidRPr="00026DCF">
        <w:rPr>
          <w:rFonts w:ascii="SKODA Next" w:eastAsia="SKODA Next" w:hAnsi="SKODA Next" w:cs="SKODA Next"/>
          <w:b/>
        </w:rPr>
        <w:t xml:space="preserve">Škoda Auto </w:t>
      </w:r>
      <w:r w:rsidR="00073FEF" w:rsidRPr="00026DCF">
        <w:rPr>
          <w:rFonts w:ascii="SKODA Next" w:eastAsia="SKODA Next" w:hAnsi="SKODA Next" w:cs="SKODA Next"/>
          <w:b/>
        </w:rPr>
        <w:t>Group</w:t>
      </w:r>
      <w:r w:rsidR="00073FEF" w:rsidRPr="00026DCF">
        <w:rPr>
          <w:rFonts w:ascii="SKODA Next" w:eastAsia="SKODA Next" w:hAnsi="SKODA Next" w:cs="SKODA Next"/>
          <w:b/>
          <w:vertAlign w:val="superscript"/>
        </w:rPr>
        <w:t>1)</w:t>
      </w:r>
      <w:r w:rsidR="00073FEF" w:rsidRPr="00026DCF">
        <w:rPr>
          <w:rFonts w:ascii="SKODA Next" w:eastAsia="SKODA Next" w:hAnsi="SKODA Next" w:cs="SKODA Next"/>
          <w:b/>
        </w:rPr>
        <w:t xml:space="preserve"> </w:t>
      </w:r>
      <w:r w:rsidRPr="00026DCF">
        <w:rPr>
          <w:rFonts w:ascii="SKODA Next" w:eastAsia="SKODA Next" w:hAnsi="SKODA Next" w:cs="SKODA Next"/>
          <w:b/>
        </w:rPr>
        <w:t xml:space="preserve"> – K</w:t>
      </w:r>
      <w:r w:rsidR="00073FEF" w:rsidRPr="00026DCF">
        <w:rPr>
          <w:rFonts w:ascii="SKODA Next" w:eastAsia="SKODA Next" w:hAnsi="SKODA Next" w:cs="SKODA Next"/>
          <w:b/>
        </w:rPr>
        <w:t>ľú</w:t>
      </w:r>
      <w:r w:rsidRPr="00026DCF">
        <w:rPr>
          <w:rFonts w:ascii="SKODA Next" w:eastAsia="SKODA Next" w:hAnsi="SKODA Next" w:cs="SKODA Next"/>
          <w:b/>
        </w:rPr>
        <w:t>čové hospodá</w:t>
      </w:r>
      <w:r w:rsidR="00073FEF" w:rsidRPr="00026DCF">
        <w:rPr>
          <w:rFonts w:ascii="SKODA Next" w:eastAsia="SKODA Next" w:hAnsi="SKODA Next" w:cs="SKODA Next"/>
          <w:b/>
        </w:rPr>
        <w:t>r</w:t>
      </w:r>
      <w:r w:rsidRPr="00026DCF">
        <w:rPr>
          <w:rFonts w:ascii="SKODA Next" w:eastAsia="SKODA Next" w:hAnsi="SKODA Next" w:cs="SKODA Next"/>
          <w:b/>
        </w:rPr>
        <w:t>sk</w:t>
      </w:r>
      <w:r w:rsidR="00073FEF" w:rsidRPr="00026DCF">
        <w:rPr>
          <w:rFonts w:ascii="SKODA Next" w:eastAsia="SKODA Next" w:hAnsi="SKODA Next" w:cs="SKODA Next"/>
          <w:b/>
        </w:rPr>
        <w:t>e</w:t>
      </w:r>
      <w:r w:rsidRPr="00026DCF">
        <w:rPr>
          <w:rFonts w:ascii="SKODA Next" w:eastAsia="SKODA Next" w:hAnsi="SKODA Next" w:cs="SKODA Next"/>
          <w:b/>
        </w:rPr>
        <w:t xml:space="preserve"> ukaz</w:t>
      </w:r>
      <w:r w:rsidR="00073FEF" w:rsidRPr="00026DCF">
        <w:rPr>
          <w:rFonts w:ascii="SKODA Next" w:eastAsia="SKODA Next" w:hAnsi="SKODA Next" w:cs="SKODA Next"/>
          <w:b/>
        </w:rPr>
        <w:t>ovatele</w:t>
      </w:r>
      <w:r w:rsidRPr="00026DCF">
        <w:rPr>
          <w:rFonts w:ascii="SKODA Next" w:eastAsia="SKODA Next" w:hAnsi="SKODA Next" w:cs="SKODA Next"/>
          <w:b/>
        </w:rPr>
        <w:t xml:space="preserve"> za prv</w:t>
      </w:r>
      <w:r w:rsidR="00073FEF" w:rsidRPr="00026DCF">
        <w:rPr>
          <w:rFonts w:ascii="SKODA Next" w:eastAsia="SKODA Next" w:hAnsi="SKODA Next" w:cs="SKODA Next"/>
          <w:b/>
        </w:rPr>
        <w:t>é</w:t>
      </w:r>
      <w:r w:rsidRPr="00026DCF">
        <w:rPr>
          <w:rFonts w:ascii="SKODA Next" w:eastAsia="SKODA Next" w:hAnsi="SKODA Next" w:cs="SKODA Next"/>
          <w:b/>
        </w:rPr>
        <w:t xml:space="preserve"> t</w:t>
      </w:r>
      <w:r w:rsidR="00073FEF" w:rsidRPr="00026DCF">
        <w:rPr>
          <w:rFonts w:ascii="SKODA Next" w:eastAsia="SKODA Next" w:hAnsi="SKODA Next" w:cs="SKODA Next"/>
          <w:b/>
        </w:rPr>
        <w:t>r</w:t>
      </w:r>
      <w:r w:rsidRPr="00026DCF">
        <w:rPr>
          <w:rFonts w:ascii="SKODA Next" w:eastAsia="SKODA Next" w:hAnsi="SKODA Next" w:cs="SKODA Next"/>
          <w:b/>
        </w:rPr>
        <w:t xml:space="preserve">i </w:t>
      </w:r>
      <w:r w:rsidR="00073FEF" w:rsidRPr="00026DCF">
        <w:rPr>
          <w:rFonts w:ascii="SKODA Next" w:eastAsia="SKODA Next" w:hAnsi="SKODA Next" w:cs="SKODA Next"/>
          <w:b/>
        </w:rPr>
        <w:t>štvrťroky</w:t>
      </w:r>
      <w:r w:rsidRPr="00026DCF">
        <w:rPr>
          <w:rFonts w:ascii="SKODA Next" w:eastAsia="SKODA Next" w:hAnsi="SKODA Next" w:cs="SKODA Next"/>
          <w:b/>
        </w:rPr>
        <w:t xml:space="preserve"> roku 2026</w:t>
      </w:r>
      <w:r w:rsidRPr="00026DCF">
        <w:rPr>
          <w:rFonts w:ascii="SKODA Next" w:eastAsia="SKODA Next" w:hAnsi="SKODA Next" w:cs="SKODA Next"/>
          <w:b/>
          <w:vertAlign w:val="superscript"/>
        </w:rPr>
        <w:t>2)</w:t>
      </w:r>
    </w:p>
    <w:tbl>
      <w:tblPr>
        <w:tblW w:w="8107" w:type="dxa"/>
        <w:tblInd w:w="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564"/>
        <w:gridCol w:w="570"/>
        <w:gridCol w:w="1701"/>
        <w:gridCol w:w="79"/>
        <w:gridCol w:w="1480"/>
        <w:gridCol w:w="284"/>
        <w:gridCol w:w="992"/>
        <w:gridCol w:w="27"/>
      </w:tblGrid>
      <w:tr w:rsidR="00C64DAB" w:rsidRPr="00026DCF" w14:paraId="19257C6C" w14:textId="77777777" w:rsidTr="005F3CD6">
        <w:trPr>
          <w:gridAfter w:val="1"/>
          <w:wAfter w:w="27" w:type="dxa"/>
          <w:trHeight w:val="283"/>
        </w:trPr>
        <w:tc>
          <w:tcPr>
            <w:tcW w:w="29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3E9ED2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  <w:t> 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5F8F5F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0BF903" w14:textId="274B38B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75"/>
              <w:jc w:val="center"/>
              <w:rPr>
                <w:rFonts w:ascii="SKODA Next" w:eastAsia="Verdana" w:hAnsi="SKODA Next" w:cs="Times New Roman"/>
                <w:b/>
                <w:bCs/>
                <w:color w:val="auto"/>
                <w:sz w:val="19"/>
                <w:szCs w:val="19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>január - september</w:t>
            </w: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 xml:space="preserve"> </w:t>
            </w:r>
            <w:r w:rsidRPr="00026DCF">
              <w:rPr>
                <w:color w:val="auto"/>
                <w:sz w:val="19"/>
                <w:szCs w:val="19"/>
              </w:rPr>
              <w:br/>
            </w: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>2026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A9E06B" w14:textId="60417B96" w:rsidR="00C64DAB" w:rsidRPr="00026DCF" w:rsidRDefault="00C64DAB" w:rsidP="00C64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75"/>
              <w:jc w:val="center"/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</w:pP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 xml:space="preserve">január - september </w:t>
            </w:r>
          </w:p>
          <w:p w14:paraId="655C938C" w14:textId="68100703" w:rsidR="00C64DAB" w:rsidRPr="00026DCF" w:rsidRDefault="00C64DAB" w:rsidP="00C64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75"/>
              <w:jc w:val="center"/>
              <w:rPr>
                <w:rFonts w:ascii="SKODA Next" w:eastAsia="Verdana" w:hAnsi="SKODA Next" w:cs="Times New Roman"/>
                <w:b/>
                <w:bCs/>
                <w:color w:val="auto"/>
                <w:sz w:val="19"/>
                <w:szCs w:val="19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>202</w:t>
            </w: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954930" w14:textId="2CA2E4E6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-65" w:right="107"/>
              <w:jc w:val="center"/>
              <w:rPr>
                <w:rFonts w:ascii="SKODA Next" w:eastAsia="Verdana" w:hAnsi="SKODA Next" w:cs="Times New Roman"/>
                <w:b/>
                <w:bCs/>
                <w:color w:val="auto"/>
                <w:sz w:val="19"/>
                <w:szCs w:val="19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>Zm</w:t>
            </w: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>e</w:t>
            </w:r>
            <w:r w:rsidRPr="00026DCF">
              <w:rPr>
                <w:rFonts w:ascii="SKODA Next" w:eastAsia="SKODA Next" w:hAnsi="SKODA Next" w:cs="SKODA Next"/>
                <w:b/>
                <w:color w:val="auto"/>
                <w:sz w:val="19"/>
                <w:szCs w:val="19"/>
              </w:rPr>
              <w:t>na</w:t>
            </w:r>
            <w:r w:rsidRPr="00026DCF">
              <w:rPr>
                <w:rFonts w:ascii="SKODA Next" w:eastAsia="SKODA Next" w:hAnsi="SKODA Next" w:cs="Times New Roman"/>
                <w:b/>
                <w:bCs/>
                <w:color w:val="auto"/>
                <w:sz w:val="19"/>
                <w:szCs w:val="19"/>
                <w:bdr w:val="none" w:sz="0" w:space="0" w:color="auto"/>
                <w:lang w:eastAsia="en-US"/>
              </w:rPr>
              <w:t xml:space="preserve"> </w:t>
            </w:r>
          </w:p>
        </w:tc>
      </w:tr>
      <w:tr w:rsidR="00C64DAB" w:rsidRPr="00026DCF" w14:paraId="461FF1B6" w14:textId="77777777" w:rsidTr="005F3CD6">
        <w:trPr>
          <w:gridAfter w:val="1"/>
          <w:wAfter w:w="27" w:type="dxa"/>
          <w:trHeight w:val="283"/>
        </w:trPr>
        <w:tc>
          <w:tcPr>
            <w:tcW w:w="2410" w:type="dxa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2307BC" w14:textId="1B7C9A50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Dodávky zákazník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o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m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ECA298" w14:textId="71538EDF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voz</w:t>
            </w:r>
            <w:r w:rsidR="00026DCF">
              <w:rPr>
                <w:rFonts w:ascii="SKODA Next" w:eastAsia="SKODA Next" w:hAnsi="SKODA Next" w:cs="SKODA Next"/>
                <w:color w:val="auto"/>
              </w:rPr>
              <w:t>idiel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267F42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812 400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ECB8E1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765 700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7D6887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+6,1 %</w:t>
            </w:r>
          </w:p>
        </w:tc>
      </w:tr>
      <w:tr w:rsidR="00C64DAB" w:rsidRPr="00026DCF" w14:paraId="6A59E541" w14:textId="77777777" w:rsidTr="005F3CD6">
        <w:trPr>
          <w:trHeight w:val="283"/>
        </w:trPr>
        <w:tc>
          <w:tcPr>
            <w:tcW w:w="2410" w:type="dxa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88B7D2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Výroba</w:t>
            </w:r>
            <w:r w:rsidRPr="00026DCF">
              <w:rPr>
                <w:rFonts w:ascii="SKODA Next" w:eastAsia="SKODA Next" w:hAnsi="SKODA Next" w:cs="SKODA Next"/>
                <w:color w:val="auto"/>
                <w:vertAlign w:val="superscript"/>
              </w:rPr>
              <w:t>3)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00D1EC" w14:textId="1405BEBC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voz</w:t>
            </w:r>
            <w:r w:rsidR="00026DCF">
              <w:rPr>
                <w:rFonts w:ascii="SKODA Next" w:eastAsia="SKODA Next" w:hAnsi="SKODA Next" w:cs="SKODA Next"/>
                <w:color w:val="auto"/>
              </w:rPr>
              <w:t>idiel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823462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856 400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2071CA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837 000</w:t>
            </w:r>
          </w:p>
        </w:tc>
        <w:tc>
          <w:tcPr>
            <w:tcW w:w="1303" w:type="dxa"/>
            <w:gridSpan w:val="3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BA1239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+2,3 %</w:t>
            </w:r>
          </w:p>
        </w:tc>
      </w:tr>
      <w:tr w:rsidR="00C64DAB" w:rsidRPr="00026DCF" w14:paraId="011C00C5" w14:textId="77777777" w:rsidTr="005F3CD6">
        <w:trPr>
          <w:trHeight w:val="283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BCD292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Odbyt</w:t>
            </w:r>
            <w:r w:rsidRPr="00026DCF">
              <w:rPr>
                <w:rFonts w:ascii="SKODA Next" w:eastAsia="SKODA Next" w:hAnsi="SKODA Next" w:cs="SKODA Next"/>
                <w:color w:val="auto"/>
                <w:vertAlign w:val="superscript"/>
              </w:rPr>
              <w:t>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E6EA5B" w14:textId="55CD34F2" w:rsidR="00C64DAB" w:rsidRPr="00026DCF" w:rsidRDefault="00026DCF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>
              <w:rPr>
                <w:rFonts w:ascii="SKODA Next" w:eastAsia="SKODA Next" w:hAnsi="SKODA Next" w:cs="SKODA Next"/>
                <w:color w:val="auto"/>
              </w:rPr>
              <w:t>v</w:t>
            </w:r>
            <w:r w:rsidR="00C64DAB" w:rsidRPr="00026DCF">
              <w:rPr>
                <w:rFonts w:ascii="SKODA Next" w:eastAsia="SKODA Next" w:hAnsi="SKODA Next" w:cs="SKODA Next"/>
                <w:color w:val="auto"/>
              </w:rPr>
              <w:t>oz</w:t>
            </w:r>
            <w:r>
              <w:rPr>
                <w:rFonts w:ascii="SKODA Next" w:eastAsia="SKODA Next" w:hAnsi="SKODA Next" w:cs="SKODA Next"/>
                <w:color w:val="auto"/>
              </w:rPr>
              <w:t xml:space="preserve">idiel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B96B31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899 100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52113E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869 700</w:t>
            </w:r>
          </w:p>
        </w:tc>
        <w:tc>
          <w:tcPr>
            <w:tcW w:w="1303" w:type="dxa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6C3436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+3,4 %</w:t>
            </w:r>
          </w:p>
        </w:tc>
      </w:tr>
      <w:tr w:rsidR="00C64DAB" w:rsidRPr="00026DCF" w14:paraId="256858ED" w14:textId="77777777" w:rsidTr="005F3CD6">
        <w:trPr>
          <w:trHeight w:val="283"/>
        </w:trPr>
        <w:tc>
          <w:tcPr>
            <w:tcW w:w="241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63081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Tržby</w:t>
            </w:r>
          </w:p>
        </w:tc>
        <w:tc>
          <w:tcPr>
            <w:tcW w:w="113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8F7B6A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mil. eur</w:t>
            </w: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7E5979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23 132</w:t>
            </w:r>
          </w:p>
        </w:tc>
        <w:tc>
          <w:tcPr>
            <w:tcW w:w="1559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3B75E3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22 342</w:t>
            </w:r>
          </w:p>
        </w:tc>
        <w:tc>
          <w:tcPr>
            <w:tcW w:w="1303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2653C4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+3,5 %</w:t>
            </w:r>
          </w:p>
        </w:tc>
      </w:tr>
      <w:tr w:rsidR="00C64DAB" w:rsidRPr="00026DCF" w14:paraId="1E110AA6" w14:textId="77777777" w:rsidTr="005F3CD6">
        <w:trPr>
          <w:trHeight w:val="283"/>
        </w:trPr>
        <w:tc>
          <w:tcPr>
            <w:tcW w:w="241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2843F5" w14:textId="5735C4B6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Pr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 xml:space="preserve">evádzkový 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výsled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o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k</w:t>
            </w:r>
          </w:p>
        </w:tc>
        <w:tc>
          <w:tcPr>
            <w:tcW w:w="113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C3C8E6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mil. eur</w:t>
            </w: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FEF08E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1 923</w:t>
            </w:r>
          </w:p>
        </w:tc>
        <w:tc>
          <w:tcPr>
            <w:tcW w:w="1559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5F38A0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1 790</w:t>
            </w:r>
          </w:p>
        </w:tc>
        <w:tc>
          <w:tcPr>
            <w:tcW w:w="1303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0C1F13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+7,4 %</w:t>
            </w:r>
          </w:p>
        </w:tc>
      </w:tr>
      <w:tr w:rsidR="00C64DAB" w:rsidRPr="00026DCF" w14:paraId="1A78D2E5" w14:textId="77777777" w:rsidTr="005F3CD6">
        <w:trPr>
          <w:trHeight w:val="283"/>
        </w:trPr>
        <w:tc>
          <w:tcPr>
            <w:tcW w:w="2410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2479E" w14:textId="44C852E8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Rentabilita trž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i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eb</w:t>
            </w:r>
          </w:p>
        </w:tc>
        <w:tc>
          <w:tcPr>
            <w:tcW w:w="1134" w:type="dxa"/>
            <w:gridSpan w:val="2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22C8D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%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3E0E2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8,3</w:t>
            </w:r>
          </w:p>
        </w:tc>
        <w:tc>
          <w:tcPr>
            <w:tcW w:w="1559" w:type="dxa"/>
            <w:gridSpan w:val="2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718C4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8,0</w:t>
            </w:r>
          </w:p>
        </w:tc>
        <w:tc>
          <w:tcPr>
            <w:tcW w:w="1303" w:type="dxa"/>
            <w:gridSpan w:val="3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DE8CD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–</w:t>
            </w:r>
          </w:p>
        </w:tc>
      </w:tr>
      <w:tr w:rsidR="00C64DAB" w:rsidRPr="00026DCF" w14:paraId="058B0AC5" w14:textId="77777777" w:rsidTr="005F3CD6">
        <w:trPr>
          <w:trHeight w:val="283"/>
        </w:trPr>
        <w:tc>
          <w:tcPr>
            <w:tcW w:w="2410" w:type="dxa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3F6D8A" w14:textId="6CEC36A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Invest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ície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5A1283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mil. eur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84FB17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1 161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A1707B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1 304</w:t>
            </w:r>
          </w:p>
        </w:tc>
        <w:tc>
          <w:tcPr>
            <w:tcW w:w="1303" w:type="dxa"/>
            <w:gridSpan w:val="3"/>
            <w:tcBorders>
              <w:top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64F154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−11,0 %</w:t>
            </w:r>
          </w:p>
        </w:tc>
      </w:tr>
      <w:tr w:rsidR="00C64DAB" w:rsidRPr="00026DCF" w14:paraId="580ED185" w14:textId="77777777" w:rsidTr="005F3CD6">
        <w:trPr>
          <w:trHeight w:val="283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28E695" w14:textId="419BB1BA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Čistý pe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 xml:space="preserve">ňažný </w:t>
            </w:r>
            <w:r w:rsidRPr="00026DCF">
              <w:rPr>
                <w:rFonts w:ascii="SKODA Next" w:eastAsia="SKODA Next" w:hAnsi="SKODA Next" w:cs="SKODA Next"/>
                <w:color w:val="auto"/>
              </w:rPr>
              <w:t>tok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22B2C1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Verdana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mil. eur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305AAC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1 782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135A0B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1 934</w:t>
            </w:r>
          </w:p>
        </w:tc>
        <w:tc>
          <w:tcPr>
            <w:tcW w:w="1303" w:type="dxa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721EA6" w14:textId="77777777" w:rsidR="00C64DAB" w:rsidRPr="00026DCF" w:rsidRDefault="00C64DAB" w:rsidP="005F3C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Lines="20" w:before="48" w:afterLines="20" w:after="48" w:line="240" w:lineRule="auto"/>
              <w:ind w:left="218"/>
              <w:jc w:val="center"/>
              <w:rPr>
                <w:rFonts w:ascii="SKODA Next" w:eastAsia="SKODA Next" w:hAnsi="SKODA Next" w:cs="Times New Roman"/>
                <w:color w:val="auto"/>
                <w:bdr w:val="none" w:sz="0" w:space="0" w:color="auto"/>
                <w:lang w:eastAsia="en-US"/>
              </w:rPr>
            </w:pPr>
            <w:r w:rsidRPr="00026DCF">
              <w:rPr>
                <w:rFonts w:ascii="SKODA Next" w:eastAsia="SKODA Next" w:hAnsi="SKODA Next" w:cs="SKODA Next"/>
                <w:color w:val="auto"/>
              </w:rPr>
              <w:t>−7,9 %</w:t>
            </w:r>
          </w:p>
        </w:tc>
      </w:tr>
    </w:tbl>
    <w:p w14:paraId="683E0ED6" w14:textId="77777777" w:rsidR="00C64DAB" w:rsidRPr="00026DCF" w:rsidRDefault="00C64DAB" w:rsidP="00DF7011">
      <w:pPr>
        <w:ind w:left="708"/>
        <w:rPr>
          <w:rFonts w:ascii="SKODA Next" w:eastAsia="SKODA Next" w:hAnsi="SKODA Next" w:cs="SKODA Next"/>
          <w:bCs/>
        </w:rPr>
      </w:pPr>
    </w:p>
    <w:p w14:paraId="45F742A8" w14:textId="77777777" w:rsidR="00C64DAB" w:rsidRPr="00026DCF" w:rsidRDefault="00C64DAB" w:rsidP="00DF7011">
      <w:pPr>
        <w:ind w:left="708"/>
        <w:rPr>
          <w:rFonts w:ascii="SKODA Next" w:eastAsia="SKODA Next" w:hAnsi="SKODA Next" w:cs="SKODA Next"/>
          <w:bCs/>
        </w:rPr>
      </w:pPr>
    </w:p>
    <w:p w14:paraId="67ABF6A8" w14:textId="4B226818" w:rsidR="00073FEF" w:rsidRPr="00026DCF" w:rsidRDefault="00073FEF" w:rsidP="00073FEF">
      <w:pPr>
        <w:pStyle w:val="Odsekzoznamu"/>
        <w:numPr>
          <w:ilvl w:val="0"/>
          <w:numId w:val="1"/>
        </w:numPr>
        <w:tabs>
          <w:tab w:val="left" w:pos="993"/>
        </w:tabs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Škoda Auto Group zahŕňa spoločnosti Škoda Auto a.s., Škoda Auto Slovensko s.r.o., Škoda Auto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Deutschland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GmbH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, Škoda Auto Volkswagen India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Pvt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Ltd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64AA6ABF" w14:textId="17969169" w:rsidR="00073FEF" w:rsidRPr="00026DCF" w:rsidRDefault="00073FEF" w:rsidP="00073FEF">
      <w:pPr>
        <w:pStyle w:val="Odsekzoznamu"/>
        <w:numPr>
          <w:ilvl w:val="0"/>
          <w:numId w:val="1"/>
        </w:numPr>
        <w:tabs>
          <w:tab w:val="left" w:pos="993"/>
        </w:tabs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Percentuálne odchýlky sú vypočítané z nezaokrúhlených čísel.</w:t>
      </w:r>
    </w:p>
    <w:p w14:paraId="0C685838" w14:textId="4588BE5E" w:rsidR="00073FEF" w:rsidRPr="00026DCF" w:rsidRDefault="00073FEF" w:rsidP="00073FEF">
      <w:pPr>
        <w:pStyle w:val="Odsekzoznamu"/>
        <w:numPr>
          <w:ilvl w:val="0"/>
          <w:numId w:val="1"/>
        </w:numPr>
        <w:tabs>
          <w:tab w:val="left" w:pos="993"/>
        </w:tabs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Zahŕňa výrobu v skupine Škoda Auto Group, bez výroby v partnerskom montážnom závode na Slovensku a v Španielsku, ale vrátane ostatných koncernových značiek ako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Seat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/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Cupra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, Volkswagen a Audi; výroba vozidiel bez čiastkových/kompletných zostáv.</w:t>
      </w:r>
    </w:p>
    <w:p w14:paraId="5266EFF6" w14:textId="77777777" w:rsidR="00073FEF" w:rsidRPr="00026DCF" w:rsidRDefault="00073FEF" w:rsidP="00073FEF">
      <w:pPr>
        <w:pStyle w:val="Odsekzoznamu"/>
        <w:numPr>
          <w:ilvl w:val="0"/>
          <w:numId w:val="1"/>
        </w:numPr>
        <w:tabs>
          <w:tab w:val="left" w:pos="993"/>
        </w:tabs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Zahŕňa odbyt skupiny Škoda Auto Group predajným spoločnostiam vrátane ďalších koncernových značiek ako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Seat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/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Cupra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, Volkswagen, Audi, Porsche,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Bentley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 a </w:t>
      </w:r>
      <w:proofErr w:type="spellStart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Lamborghini</w:t>
      </w:r>
      <w:proofErr w:type="spellEnd"/>
      <w:r w:rsidRPr="00026DCF"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5B3891DB" w14:textId="77777777" w:rsidR="00073FEF" w:rsidRPr="00026DCF" w:rsidRDefault="00073FEF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58321D2F" w14:textId="77777777" w:rsidR="00073FEF" w:rsidRDefault="00073FEF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3AC7E30C" w14:textId="77777777" w:rsidR="00C31F6E" w:rsidRDefault="00C31F6E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2FFAFD13" w14:textId="77777777" w:rsidR="00C31F6E" w:rsidRDefault="00C31F6E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7F0046C1" w14:textId="77777777" w:rsidR="00C31F6E" w:rsidRDefault="00C31F6E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565211D5" w14:textId="77777777" w:rsidR="00C31F6E" w:rsidRDefault="00C31F6E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2B06465B" w14:textId="77777777" w:rsidR="00C31F6E" w:rsidRDefault="00C31F6E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01845CC3" w14:textId="77777777" w:rsidR="00C31F6E" w:rsidRDefault="00C31F6E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3FF4846F" w14:textId="77777777" w:rsidR="00C31F6E" w:rsidRDefault="00C31F6E" w:rsidP="00073FEF">
      <w:pPr>
        <w:tabs>
          <w:tab w:val="left" w:pos="993"/>
        </w:tabs>
        <w:ind w:left="993" w:hanging="284"/>
        <w:rPr>
          <w:rFonts w:ascii="SKODA Next" w:eastAsia="SKODA Next" w:hAnsi="SKODA Next" w:cs="SKODA Next"/>
          <w:color w:val="auto"/>
          <w:sz w:val="14"/>
          <w:szCs w:val="14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2DBFE361" w14:textId="0E356F70" w:rsidR="00073FEF" w:rsidRPr="00073FEF" w:rsidRDefault="00073FEF" w:rsidP="00C31F6E">
      <w:pPr>
        <w:spacing w:after="240"/>
        <w:ind w:left="0"/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Celosv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tové dodávky voz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idiel 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za prv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é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 t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ri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štvrťroky 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2026 v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 vybraných pr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d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jn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ých 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regi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n</w:t>
      </w:r>
      <w:r w:rsidRPr="00026DC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073FEF">
        <w:rPr>
          <w:rFonts w:ascii="SKODA Next" w:eastAsia="SKODA Next" w:hAnsi="SKODA Next" w:cs="SKODA Nex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ch</w:t>
      </w:r>
    </w:p>
    <w:tbl>
      <w:tblPr>
        <w:tblStyle w:val="Mriekatabuky"/>
        <w:tblpPr w:leftFromText="141" w:rightFromText="141" w:vertAnchor="page" w:horzAnchor="margin" w:tblpXSpec="center" w:tblpY="283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51"/>
        <w:gridCol w:w="1559"/>
      </w:tblGrid>
      <w:tr w:rsidR="00073FEF" w:rsidRPr="00026DCF" w14:paraId="745037B1" w14:textId="77777777" w:rsidTr="00C31F6E">
        <w:trPr>
          <w:trHeight w:val="34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582C6BF" w14:textId="4DB09015" w:rsidR="00073FEF" w:rsidRPr="00073FEF" w:rsidRDefault="00026DCF" w:rsidP="00073FEF">
            <w:pPr>
              <w:spacing w:line="240" w:lineRule="auto"/>
              <w:ind w:left="187" w:hanging="6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26DCF"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Predajný región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50F644D" w14:textId="3EB0B507" w:rsidR="00073FEF" w:rsidRPr="00073FEF" w:rsidRDefault="00026DCF" w:rsidP="00073FEF">
            <w:pPr>
              <w:tabs>
                <w:tab w:val="left" w:pos="2444"/>
              </w:tabs>
              <w:spacing w:line="240" w:lineRule="auto"/>
              <w:ind w:left="145"/>
              <w:jc w:val="center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C31F6E"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január – september 2026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A87D2C9" w14:textId="38DEE9F2" w:rsidR="00073FEF" w:rsidRPr="00073FEF" w:rsidRDefault="00026DCF" w:rsidP="00073FEF">
            <w:pPr>
              <w:tabs>
                <w:tab w:val="left" w:pos="2444"/>
              </w:tabs>
              <w:spacing w:line="240" w:lineRule="auto"/>
              <w:ind w:left="145"/>
              <w:jc w:val="center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C31F6E"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január – september 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7AE49C0" w14:textId="61D2F87F" w:rsidR="00073FEF" w:rsidRPr="00073FEF" w:rsidRDefault="00026DCF" w:rsidP="00073FEF">
            <w:pPr>
              <w:tabs>
                <w:tab w:val="left" w:pos="2444"/>
              </w:tabs>
              <w:spacing w:line="240" w:lineRule="auto"/>
              <w:ind w:left="145" w:right="171"/>
              <w:jc w:val="center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C31F6E"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Zmena </w:t>
            </w:r>
          </w:p>
        </w:tc>
      </w:tr>
      <w:tr w:rsidR="00073FEF" w:rsidRPr="00026DCF" w14:paraId="4A7F1C9F" w14:textId="77777777" w:rsidTr="00C31F6E">
        <w:trPr>
          <w:trHeight w:val="340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47585B3" w14:textId="053BF4BA" w:rsidR="00073FEF" w:rsidRPr="00073FEF" w:rsidRDefault="00073FEF" w:rsidP="00073FEF">
            <w:pPr>
              <w:snapToGrid w:val="0"/>
              <w:spacing w:after="0" w:line="240" w:lineRule="auto"/>
              <w:ind w:left="164" w:hanging="3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Západn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á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u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r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ó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pa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B96FC5E" w14:textId="77777777" w:rsidR="00073FEF" w:rsidRPr="00073FEF" w:rsidRDefault="00073FEF" w:rsidP="00073FEF">
            <w:pPr>
              <w:tabs>
                <w:tab w:val="left" w:pos="2444"/>
              </w:tabs>
              <w:snapToGrid w:val="0"/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483 200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A5C81E9" w14:textId="77777777" w:rsidR="00073FEF" w:rsidRPr="00073FEF" w:rsidRDefault="00073FEF" w:rsidP="00073FEF">
            <w:pPr>
              <w:tabs>
                <w:tab w:val="left" w:pos="2444"/>
              </w:tabs>
              <w:snapToGrid w:val="0"/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443 200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9F08083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+9,0 %</w:t>
            </w:r>
          </w:p>
        </w:tc>
      </w:tr>
      <w:tr w:rsidR="00073FEF" w:rsidRPr="00026DCF" w14:paraId="31494965" w14:textId="77777777" w:rsidTr="00C31F6E">
        <w:trPr>
          <w:trHeight w:val="34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979E358" w14:textId="02ACA405" w:rsidR="00073FEF" w:rsidRPr="00073FEF" w:rsidRDefault="00073FEF" w:rsidP="00073FEF">
            <w:pPr>
              <w:spacing w:after="0" w:line="240" w:lineRule="auto"/>
              <w:ind w:left="164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N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mecko (n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ajväčší 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trh)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41369CF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178 300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7CEDE94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153 800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63D85F7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+15,9 %</w:t>
            </w:r>
          </w:p>
        </w:tc>
      </w:tr>
      <w:tr w:rsidR="00073FEF" w:rsidRPr="00026DCF" w14:paraId="3B2DB20B" w14:textId="77777777" w:rsidTr="00C31F6E">
        <w:trPr>
          <w:trHeight w:val="340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3917A7C" w14:textId="03DE24B3" w:rsidR="00073FEF" w:rsidRPr="00073FEF" w:rsidRDefault="00073FEF" w:rsidP="00073FEF">
            <w:pPr>
              <w:spacing w:after="0" w:line="240" w:lineRule="auto"/>
              <w:ind w:left="164" w:hanging="3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r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edn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á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u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r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ó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pa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F14DC3C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160 200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3E51C6EF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150 200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2499032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+6,6 %</w:t>
            </w:r>
          </w:p>
        </w:tc>
      </w:tr>
      <w:tr w:rsidR="00073FEF" w:rsidRPr="00026DCF" w14:paraId="05363F66" w14:textId="77777777" w:rsidTr="00C31F6E">
        <w:trPr>
          <w:trHeight w:val="34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3142EB4" w14:textId="21C7D74D" w:rsidR="00073FEF" w:rsidRPr="00073FEF" w:rsidRDefault="00073FEF" w:rsidP="00073FEF">
            <w:pPr>
              <w:spacing w:after="0" w:line="240" w:lineRule="auto"/>
              <w:ind w:left="164" w:hanging="3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Česká republika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850A003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70 500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81746CA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67 700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00399F5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+4,2 %</w:t>
            </w:r>
          </w:p>
        </w:tc>
      </w:tr>
      <w:tr w:rsidR="00073FEF" w:rsidRPr="00026DCF" w14:paraId="754EBD11" w14:textId="77777777" w:rsidTr="00C31F6E">
        <w:trPr>
          <w:trHeight w:val="34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AD50B" w14:textId="41D3E0AF" w:rsidR="00073FEF" w:rsidRPr="00073FEF" w:rsidRDefault="00073FEF" w:rsidP="00073FEF">
            <w:pPr>
              <w:spacing w:after="0" w:line="240" w:lineRule="auto"/>
              <w:ind w:left="164" w:hanging="3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Východn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á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u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r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ó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BC82F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42 300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B8DF6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39 300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1FCDE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+7,7 %</w:t>
            </w:r>
          </w:p>
        </w:tc>
      </w:tr>
      <w:tr w:rsidR="00073FEF" w:rsidRPr="00026DCF" w14:paraId="0408C7AD" w14:textId="77777777" w:rsidTr="00C31F6E">
        <w:trPr>
          <w:trHeight w:val="34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82F02" w14:textId="7E0CDB82" w:rsidR="00073FEF" w:rsidRPr="00073FEF" w:rsidRDefault="00073FEF" w:rsidP="00073FEF">
            <w:pPr>
              <w:spacing w:after="0" w:line="240" w:lineRule="auto"/>
              <w:ind w:left="164" w:hanging="3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Indi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0470D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53 200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2AA12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49 400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34131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+7,8 %</w:t>
            </w:r>
          </w:p>
        </w:tc>
      </w:tr>
      <w:tr w:rsidR="00073FEF" w:rsidRPr="00026DCF" w14:paraId="5B956488" w14:textId="77777777" w:rsidTr="00C31F6E">
        <w:trPr>
          <w:trHeight w:val="34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0E747" w14:textId="220CFA0E" w:rsidR="00073FEF" w:rsidRPr="00073FEF" w:rsidRDefault="00073FEF" w:rsidP="00073FEF">
            <w:pPr>
              <w:spacing w:after="0" w:line="240" w:lineRule="auto"/>
              <w:ind w:left="164" w:hanging="3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Ostatn</w:t>
            </w:r>
            <w:r w:rsidR="00026DCF" w:rsidRPr="00C31F6E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é</w:t>
            </w: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trhy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567CF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72 900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C41F3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72 800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AC146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+0,1 %</w:t>
            </w:r>
          </w:p>
        </w:tc>
      </w:tr>
      <w:tr w:rsidR="00073FEF" w:rsidRPr="00026DCF" w14:paraId="101E6289" w14:textId="77777777" w:rsidTr="00C31F6E">
        <w:trPr>
          <w:trHeight w:val="34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EA7E6" w14:textId="77777777" w:rsidR="00073FEF" w:rsidRPr="00073FEF" w:rsidRDefault="00073FEF" w:rsidP="00073FEF">
            <w:pPr>
              <w:spacing w:after="0" w:line="240" w:lineRule="auto"/>
              <w:ind w:left="164" w:hanging="3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Čína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BEB03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39E5E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10 800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F528B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–</w:t>
            </w:r>
          </w:p>
        </w:tc>
      </w:tr>
      <w:tr w:rsidR="00073FEF" w:rsidRPr="00026DCF" w14:paraId="5AB34AC7" w14:textId="77777777" w:rsidTr="00C31F6E">
        <w:trPr>
          <w:trHeight w:val="340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8B6D28B" w14:textId="06A82DEA" w:rsidR="00073FEF" w:rsidRPr="00073FEF" w:rsidRDefault="00073FEF" w:rsidP="00073FEF">
            <w:pPr>
              <w:spacing w:after="0" w:line="240" w:lineRule="auto"/>
              <w:ind w:left="164" w:hanging="3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Celk</w:t>
            </w:r>
            <w:r w:rsidR="00C31F6E" w:rsidRPr="00C31F6E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</w:t>
            </w:r>
            <w:r w:rsidRPr="00073FEF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 na sv</w:t>
            </w:r>
            <w:r w:rsidR="00026DCF" w:rsidRPr="00C31F6E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</w:t>
            </w:r>
            <w:r w:rsidRPr="00073FEF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</w:t>
            </w:r>
            <w:r w:rsidR="00026DCF" w:rsidRPr="00C31F6E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8B82838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463"/>
              <w:jc w:val="center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812 400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6BEB9A6C" w14:textId="77777777" w:rsidR="00073FEF" w:rsidRPr="00073FEF" w:rsidRDefault="00073FEF" w:rsidP="00073FEF">
            <w:pPr>
              <w:tabs>
                <w:tab w:val="left" w:pos="2444"/>
              </w:tabs>
              <w:spacing w:after="0" w:line="240" w:lineRule="auto"/>
              <w:ind w:left="145" w:right="257"/>
              <w:jc w:val="center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765 700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8901646" w14:textId="77777777" w:rsidR="00073FEF" w:rsidRPr="00073FEF" w:rsidRDefault="00073FEF" w:rsidP="00073FEF">
            <w:pPr>
              <w:snapToGrid w:val="0"/>
              <w:spacing w:after="0" w:line="240" w:lineRule="auto"/>
              <w:ind w:left="145" w:right="234"/>
              <w:jc w:val="center"/>
              <w:rPr>
                <w:rFonts w:ascii="SKODA Next" w:eastAsia="SKODA Next" w:hAnsi="SKODA Next" w:cs="SKODA Nex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" w:hAnsi="SKODA Next" w:cs="SKODA Nex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+6,1 %</w:t>
            </w:r>
          </w:p>
        </w:tc>
      </w:tr>
    </w:tbl>
    <w:p w14:paraId="2B489BD8" w14:textId="77777777" w:rsidR="00073FEF" w:rsidRPr="00073FEF" w:rsidRDefault="00073FEF" w:rsidP="00073FEF">
      <w:pPr>
        <w:widowControl w:val="0"/>
        <w:spacing w:after="20" w:line="240" w:lineRule="auto"/>
        <w:ind w:left="704" w:hanging="704"/>
        <w:rPr>
          <w:rFonts w:ascii="SKODA Next" w:eastAsia="SKODA Next" w:hAnsi="SKODA Next" w:cs="SKODA Next"/>
          <w:b/>
          <w:bCs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1B8F885C" w14:textId="77777777" w:rsidR="00073FEF" w:rsidRPr="00073FEF" w:rsidRDefault="00073FEF" w:rsidP="00073FEF">
      <w:pPr>
        <w:keepNext/>
        <w:rPr>
          <w:rFonts w:ascii="SKODA Next Light" w:eastAsia="SKODA Next Light" w:hAnsi="SKODA Next Light" w:cs="SKODA Next Light"/>
          <w:b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1F1E59ED" w14:textId="77777777" w:rsidR="00073FEF" w:rsidRDefault="00073FEF" w:rsidP="00073FEF">
      <w:pPr>
        <w:keepNext/>
        <w:ind w:left="280"/>
        <w:rPr>
          <w:rFonts w:ascii="SKODA Next Light" w:eastAsia="SKODA Next Light" w:hAnsi="SKODA Next Light" w:cs="SKODA Next Light"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6C6EF18F" w14:textId="4ABD7995" w:rsidR="00073FEF" w:rsidRPr="00073FEF" w:rsidRDefault="00073FEF" w:rsidP="00C31F6E">
      <w:pPr>
        <w:keepNext/>
        <w:ind w:left="0"/>
        <w:rPr>
          <w:rFonts w:ascii="SKODA Next Light" w:eastAsia="SKODA Next Light" w:hAnsi="SKODA Next Light" w:cs="SKODA Next Ligh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  <w:r w:rsidRPr="00026DCF">
        <w:rPr>
          <w:rFonts w:ascii="SKODA Next Light" w:eastAsia="SKODA Next Light" w:hAnsi="SKODA Next Light" w:cs="SKODA Next Ligh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Dodávky vozidiel Škoda zákazníkom za prvé tri štvrťroky 2026</w:t>
      </w:r>
      <w:r w:rsidRPr="00026DCF">
        <w:rPr>
          <w:rFonts w:ascii="SKODA Next Light" w:eastAsia="SKODA Next Light" w:hAnsi="SKODA Next Light" w:cs="SKODA Next Light"/>
          <w:b/>
          <w:bCs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tbl>
      <w:tblPr>
        <w:tblStyle w:val="Mriekatabuky"/>
        <w:tblpPr w:leftFromText="141" w:rightFromText="141" w:vertAnchor="text" w:horzAnchor="margin" w:tblpY="419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6"/>
        <w:gridCol w:w="3168"/>
        <w:gridCol w:w="2405"/>
      </w:tblGrid>
      <w:tr w:rsidR="00073FEF" w:rsidRPr="00073FEF" w14:paraId="332D2F98" w14:textId="77777777" w:rsidTr="00073FEF">
        <w:trPr>
          <w:trHeight w:val="416"/>
        </w:trPr>
        <w:tc>
          <w:tcPr>
            <w:tcW w:w="2786" w:type="dxa"/>
            <w:tcBorders>
              <w:bottom w:val="single" w:sz="4" w:space="0" w:color="auto"/>
            </w:tcBorders>
          </w:tcPr>
          <w:p w14:paraId="7735E75E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SKODA Next Light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Model</w:t>
            </w:r>
          </w:p>
        </w:tc>
        <w:tc>
          <w:tcPr>
            <w:tcW w:w="3168" w:type="dxa"/>
            <w:tcBorders>
              <w:bottom w:val="single" w:sz="4" w:space="0" w:color="auto"/>
            </w:tcBorders>
          </w:tcPr>
          <w:p w14:paraId="69F9FB0E" w14:textId="2620D8B3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629EC">
              <w:rPr>
                <w:rFonts w:ascii="SKODA Next Light" w:eastAsia="SKODA Next Light" w:hAnsi="SKODA Next Light" w:cs="SKODA Next Ligh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január - september</w:t>
            </w:r>
            <w:r w:rsidRPr="00073FEF">
              <w:rPr>
                <w:rFonts w:ascii="SKODA Next Light" w:eastAsia="SKODA Next Light" w:hAnsi="SKODA Next Light" w:cs="SKODA Next Ligh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2026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3621364E" w14:textId="4379B483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b/>
                <w:bCs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 Light" w:eastAsia="SKODA Next Light" w:hAnsi="SKODA Next Light" w:cs="SKODA Next Ligh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Zm</w:t>
            </w:r>
            <w:r w:rsidRPr="00E629EC">
              <w:rPr>
                <w:rFonts w:ascii="SKODA Next Light" w:eastAsia="SKODA Next Light" w:hAnsi="SKODA Next Light" w:cs="SKODA Next Ligh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</w:t>
            </w:r>
            <w:r w:rsidRPr="00073FEF">
              <w:rPr>
                <w:rFonts w:ascii="SKODA Next Light" w:eastAsia="SKODA Next Light" w:hAnsi="SKODA Next Light" w:cs="SKODA Next Light"/>
                <w:b/>
                <w:bCs/>
                <w:color w:val="auto"/>
                <w:lang w:val="sk-SK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na</w:t>
            </w:r>
          </w:p>
        </w:tc>
      </w:tr>
      <w:tr w:rsidR="00073FEF" w:rsidRPr="00073FEF" w14:paraId="77AF7FF7" w14:textId="77777777" w:rsidTr="00073FEF">
        <w:tc>
          <w:tcPr>
            <w:tcW w:w="2786" w:type="dxa"/>
            <w:tcBorders>
              <w:top w:val="single" w:sz="4" w:space="0" w:color="auto"/>
            </w:tcBorders>
          </w:tcPr>
          <w:p w14:paraId="6787AB37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Octavia </w:t>
            </w:r>
          </w:p>
        </w:tc>
        <w:tc>
          <w:tcPr>
            <w:tcW w:w="3168" w:type="dxa"/>
            <w:tcBorders>
              <w:top w:val="single" w:sz="4" w:space="0" w:color="auto"/>
            </w:tcBorders>
          </w:tcPr>
          <w:p w14:paraId="5AC04461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138 000</w:t>
            </w:r>
          </w:p>
        </w:tc>
        <w:tc>
          <w:tcPr>
            <w:tcW w:w="2405" w:type="dxa"/>
            <w:tcBorders>
              <w:top w:val="single" w:sz="4" w:space="0" w:color="auto"/>
            </w:tcBorders>
          </w:tcPr>
          <w:p w14:paraId="1D0C308E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−2,9 %</w:t>
            </w:r>
          </w:p>
        </w:tc>
      </w:tr>
      <w:tr w:rsidR="00073FEF" w:rsidRPr="00073FEF" w14:paraId="7C2F4899" w14:textId="77777777" w:rsidTr="00073FEF">
        <w:tc>
          <w:tcPr>
            <w:tcW w:w="2786" w:type="dxa"/>
          </w:tcPr>
          <w:p w14:paraId="22CD1268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Kodiaq </w:t>
            </w:r>
          </w:p>
        </w:tc>
        <w:tc>
          <w:tcPr>
            <w:tcW w:w="3168" w:type="dxa"/>
          </w:tcPr>
          <w:p w14:paraId="3047D402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107 800</w:t>
            </w:r>
          </w:p>
        </w:tc>
        <w:tc>
          <w:tcPr>
            <w:tcW w:w="2405" w:type="dxa"/>
          </w:tcPr>
          <w:p w14:paraId="4E9D1B5B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+11,9 %</w:t>
            </w:r>
          </w:p>
        </w:tc>
      </w:tr>
      <w:tr w:rsidR="00073FEF" w:rsidRPr="00073FEF" w14:paraId="43229F2B" w14:textId="77777777" w:rsidTr="00073FEF">
        <w:tc>
          <w:tcPr>
            <w:tcW w:w="2786" w:type="dxa"/>
          </w:tcPr>
          <w:p w14:paraId="3D010DEB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Kamiq</w:t>
            </w:r>
            <w:proofErr w:type="spellEnd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3168" w:type="dxa"/>
          </w:tcPr>
          <w:p w14:paraId="6C7FBF6B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92 200</w:t>
            </w:r>
          </w:p>
        </w:tc>
        <w:tc>
          <w:tcPr>
            <w:tcW w:w="2405" w:type="dxa"/>
          </w:tcPr>
          <w:p w14:paraId="7BDF5DE9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−3,3 %</w:t>
            </w:r>
          </w:p>
        </w:tc>
      </w:tr>
      <w:tr w:rsidR="00073FEF" w:rsidRPr="00073FEF" w14:paraId="03899039" w14:textId="77777777" w:rsidTr="00073FEF">
        <w:tc>
          <w:tcPr>
            <w:tcW w:w="2786" w:type="dxa"/>
          </w:tcPr>
          <w:p w14:paraId="22410146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Elroq</w:t>
            </w:r>
            <w:proofErr w:type="spellEnd"/>
          </w:p>
        </w:tc>
        <w:tc>
          <w:tcPr>
            <w:tcW w:w="3168" w:type="dxa"/>
          </w:tcPr>
          <w:p w14:paraId="32DAAD4D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92,200</w:t>
            </w:r>
          </w:p>
        </w:tc>
        <w:tc>
          <w:tcPr>
            <w:tcW w:w="2405" w:type="dxa"/>
          </w:tcPr>
          <w:p w14:paraId="0A3738C5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+52,7 %</w:t>
            </w:r>
          </w:p>
        </w:tc>
      </w:tr>
      <w:tr w:rsidR="00073FEF" w:rsidRPr="00073FEF" w14:paraId="42F5E49F" w14:textId="77777777" w:rsidTr="00073FEF">
        <w:tc>
          <w:tcPr>
            <w:tcW w:w="2786" w:type="dxa"/>
          </w:tcPr>
          <w:p w14:paraId="4F6E8617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Fabia </w:t>
            </w:r>
          </w:p>
        </w:tc>
        <w:tc>
          <w:tcPr>
            <w:tcW w:w="3168" w:type="dxa"/>
          </w:tcPr>
          <w:p w14:paraId="5E1B00B6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88 100</w:t>
            </w:r>
          </w:p>
        </w:tc>
        <w:tc>
          <w:tcPr>
            <w:tcW w:w="2405" w:type="dxa"/>
          </w:tcPr>
          <w:p w14:paraId="4CF73696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−2,1 %</w:t>
            </w:r>
          </w:p>
        </w:tc>
      </w:tr>
      <w:tr w:rsidR="00073FEF" w:rsidRPr="00073FEF" w14:paraId="6FCB244E" w14:textId="77777777" w:rsidTr="00073FEF">
        <w:tc>
          <w:tcPr>
            <w:tcW w:w="2786" w:type="dxa"/>
          </w:tcPr>
          <w:p w14:paraId="6E507037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Škoda Karoq</w:t>
            </w:r>
          </w:p>
        </w:tc>
        <w:tc>
          <w:tcPr>
            <w:tcW w:w="3168" w:type="dxa"/>
          </w:tcPr>
          <w:p w14:paraId="1EEDE0A0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75 000</w:t>
            </w:r>
          </w:p>
        </w:tc>
        <w:tc>
          <w:tcPr>
            <w:tcW w:w="2405" w:type="dxa"/>
          </w:tcPr>
          <w:p w14:paraId="26CF0A4E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−4,2 %</w:t>
            </w:r>
          </w:p>
        </w:tc>
      </w:tr>
      <w:tr w:rsidR="00073FEF" w:rsidRPr="00073FEF" w14:paraId="2E678E95" w14:textId="77777777" w:rsidTr="00073FEF">
        <w:tc>
          <w:tcPr>
            <w:tcW w:w="2786" w:type="dxa"/>
          </w:tcPr>
          <w:p w14:paraId="5F3CB999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Enyaq</w:t>
            </w:r>
            <w:proofErr w:type="spellEnd"/>
          </w:p>
        </w:tc>
        <w:tc>
          <w:tcPr>
            <w:tcW w:w="3168" w:type="dxa"/>
          </w:tcPr>
          <w:p w14:paraId="37A906C3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72 700</w:t>
            </w:r>
          </w:p>
        </w:tc>
        <w:tc>
          <w:tcPr>
            <w:tcW w:w="2405" w:type="dxa"/>
          </w:tcPr>
          <w:p w14:paraId="6A753B0F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+25,0 %</w:t>
            </w:r>
          </w:p>
        </w:tc>
      </w:tr>
      <w:tr w:rsidR="00073FEF" w:rsidRPr="00073FEF" w14:paraId="75B7041B" w14:textId="77777777" w:rsidTr="00073FEF">
        <w:tc>
          <w:tcPr>
            <w:tcW w:w="2786" w:type="dxa"/>
          </w:tcPr>
          <w:p w14:paraId="55D5C5B1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Škoda Superb</w:t>
            </w:r>
          </w:p>
        </w:tc>
        <w:tc>
          <w:tcPr>
            <w:tcW w:w="3168" w:type="dxa"/>
          </w:tcPr>
          <w:p w14:paraId="050DEFCC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50 500</w:t>
            </w:r>
          </w:p>
        </w:tc>
        <w:tc>
          <w:tcPr>
            <w:tcW w:w="2405" w:type="dxa"/>
          </w:tcPr>
          <w:p w14:paraId="02B50615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−7,3 %</w:t>
            </w:r>
          </w:p>
        </w:tc>
      </w:tr>
      <w:tr w:rsidR="00073FEF" w:rsidRPr="00073FEF" w14:paraId="7B12B84D" w14:textId="77777777" w:rsidTr="00073FEF">
        <w:tc>
          <w:tcPr>
            <w:tcW w:w="2786" w:type="dxa"/>
          </w:tcPr>
          <w:p w14:paraId="09256DA9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Scala</w:t>
            </w:r>
            <w:proofErr w:type="spellEnd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3168" w:type="dxa"/>
          </w:tcPr>
          <w:p w14:paraId="7BEC9B85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39 000</w:t>
            </w:r>
          </w:p>
        </w:tc>
        <w:tc>
          <w:tcPr>
            <w:tcW w:w="2405" w:type="dxa"/>
          </w:tcPr>
          <w:p w14:paraId="3F17472F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−3,5 %</w:t>
            </w:r>
          </w:p>
        </w:tc>
      </w:tr>
      <w:tr w:rsidR="00073FEF" w:rsidRPr="00073FEF" w14:paraId="44881FD9" w14:textId="77777777" w:rsidTr="00073FEF">
        <w:tc>
          <w:tcPr>
            <w:tcW w:w="2786" w:type="dxa"/>
          </w:tcPr>
          <w:p w14:paraId="18356733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Kylaq</w:t>
            </w:r>
            <w:proofErr w:type="spellEnd"/>
          </w:p>
        </w:tc>
        <w:tc>
          <w:tcPr>
            <w:tcW w:w="3168" w:type="dxa"/>
          </w:tcPr>
          <w:p w14:paraId="53C4C181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33 200</w:t>
            </w:r>
          </w:p>
        </w:tc>
        <w:tc>
          <w:tcPr>
            <w:tcW w:w="2405" w:type="dxa"/>
          </w:tcPr>
          <w:p w14:paraId="3E40519F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+10,2 %</w:t>
            </w:r>
          </w:p>
        </w:tc>
      </w:tr>
      <w:tr w:rsidR="00073FEF" w:rsidRPr="00073FEF" w14:paraId="3660E041" w14:textId="77777777" w:rsidTr="00073FEF">
        <w:tc>
          <w:tcPr>
            <w:tcW w:w="2786" w:type="dxa"/>
          </w:tcPr>
          <w:p w14:paraId="353A8E91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Kushaq</w:t>
            </w:r>
            <w:proofErr w:type="spellEnd"/>
          </w:p>
        </w:tc>
        <w:tc>
          <w:tcPr>
            <w:tcW w:w="3168" w:type="dxa"/>
          </w:tcPr>
          <w:p w14:paraId="227C1623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11 400</w:t>
            </w:r>
          </w:p>
        </w:tc>
        <w:tc>
          <w:tcPr>
            <w:tcW w:w="2405" w:type="dxa"/>
          </w:tcPr>
          <w:p w14:paraId="0D69FECE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+16,3 %</w:t>
            </w:r>
          </w:p>
        </w:tc>
      </w:tr>
      <w:tr w:rsidR="00073FEF" w:rsidRPr="00073FEF" w14:paraId="6D06451F" w14:textId="77777777" w:rsidTr="00073FEF">
        <w:tc>
          <w:tcPr>
            <w:tcW w:w="2786" w:type="dxa"/>
          </w:tcPr>
          <w:p w14:paraId="3D87F907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Slavia </w:t>
            </w:r>
          </w:p>
        </w:tc>
        <w:tc>
          <w:tcPr>
            <w:tcW w:w="3168" w:type="dxa"/>
          </w:tcPr>
          <w:p w14:paraId="24694C19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9 700</w:t>
            </w:r>
          </w:p>
        </w:tc>
        <w:tc>
          <w:tcPr>
            <w:tcW w:w="2405" w:type="dxa"/>
          </w:tcPr>
          <w:p w14:paraId="76992AA7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SKODA Next Light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−4,5 %</w:t>
            </w:r>
          </w:p>
        </w:tc>
      </w:tr>
      <w:tr w:rsidR="00073FEF" w:rsidRPr="00073FEF" w14:paraId="43502F66" w14:textId="77777777" w:rsidTr="00073FEF">
        <w:tc>
          <w:tcPr>
            <w:tcW w:w="2786" w:type="dxa"/>
          </w:tcPr>
          <w:p w14:paraId="2496AB3A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Epiq</w:t>
            </w:r>
            <w:proofErr w:type="spellEnd"/>
          </w:p>
        </w:tc>
        <w:tc>
          <w:tcPr>
            <w:tcW w:w="3168" w:type="dxa"/>
          </w:tcPr>
          <w:p w14:paraId="43339860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1 900</w:t>
            </w:r>
          </w:p>
        </w:tc>
        <w:tc>
          <w:tcPr>
            <w:tcW w:w="2405" w:type="dxa"/>
          </w:tcPr>
          <w:p w14:paraId="2D697F95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–</w:t>
            </w:r>
          </w:p>
        </w:tc>
      </w:tr>
      <w:tr w:rsidR="00073FEF" w:rsidRPr="00073FEF" w14:paraId="27042BBB" w14:textId="77777777" w:rsidTr="00073FEF">
        <w:tc>
          <w:tcPr>
            <w:tcW w:w="2786" w:type="dxa"/>
          </w:tcPr>
          <w:p w14:paraId="763745B3" w14:textId="77777777" w:rsidR="00073FEF" w:rsidRPr="00073FEF" w:rsidRDefault="00073FEF" w:rsidP="00073FEF">
            <w:pPr>
              <w:spacing w:before="60" w:after="0"/>
              <w:ind w:left="0" w:firstLine="174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Škoda </w:t>
            </w:r>
            <w:proofErr w:type="spellStart"/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Peaq</w:t>
            </w:r>
            <w:proofErr w:type="spellEnd"/>
          </w:p>
        </w:tc>
        <w:tc>
          <w:tcPr>
            <w:tcW w:w="3168" w:type="dxa"/>
          </w:tcPr>
          <w:p w14:paraId="4179E893" w14:textId="77777777" w:rsidR="00073FEF" w:rsidRPr="00073FEF" w:rsidRDefault="00073FEF" w:rsidP="00073FEF">
            <w:pPr>
              <w:spacing w:before="60" w:after="0"/>
              <w:ind w:left="0" w:right="595" w:firstLine="174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700</w:t>
            </w:r>
          </w:p>
        </w:tc>
        <w:tc>
          <w:tcPr>
            <w:tcW w:w="2405" w:type="dxa"/>
          </w:tcPr>
          <w:p w14:paraId="7CDC35AD" w14:textId="77777777" w:rsidR="00073FEF" w:rsidRPr="00073FEF" w:rsidRDefault="00073FEF" w:rsidP="00073FEF">
            <w:pPr>
              <w:spacing w:before="60" w:after="0"/>
              <w:ind w:left="0" w:right="459" w:hanging="8"/>
              <w:jc w:val="center"/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3FEF">
              <w:rPr>
                <w:rFonts w:ascii="SKODA Next" w:eastAsia="SKODA Next Light" w:hAnsi="SKODA Next" w:cs="Arial"/>
                <w:lang w:val="cs-CZ" w:eastAsia="cs-CZ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–</w:t>
            </w:r>
          </w:p>
        </w:tc>
      </w:tr>
    </w:tbl>
    <w:p w14:paraId="660E5E67" w14:textId="5B143387" w:rsidR="00073FEF" w:rsidRPr="00073FEF" w:rsidRDefault="00073FEF" w:rsidP="00C31F6E">
      <w:pPr>
        <w:spacing w:after="240"/>
        <w:ind w:left="0"/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</w:pP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(v kus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ch, zaokr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úhlene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, po model</w:t>
      </w:r>
      <w:r w:rsidR="00026DC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ch; zm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na v % oproti 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 xml:space="preserve">rovnakému obdobiu </w:t>
      </w:r>
      <w:r w:rsidRPr="00073FEF">
        <w:rPr>
          <w:rFonts w:ascii="SKODA Next Light" w:eastAsia="SKODA Next Light" w:hAnsi="SKODA Next Light" w:cs="SKODA Next Light"/>
          <w:color w:val="auto"/>
          <w:lang w:eastAsia="cs-CZ"/>
          <w14:textOutline w14:w="0" w14:cap="rnd" w14:cmpd="sng" w14:algn="ctr">
            <w14:noFill/>
            <w14:prstDash w14:val="solid"/>
            <w14:bevel/>
          </w14:textOutline>
        </w:rPr>
        <w:t>roku 2025)</w:t>
      </w:r>
    </w:p>
    <w:p w14:paraId="429D7A43" w14:textId="77777777" w:rsidR="00073FEF" w:rsidRDefault="00073FEF" w:rsidP="00073FEF">
      <w:pPr>
        <w:spacing w:after="240"/>
        <w:ind w:left="280"/>
        <w:rPr>
          <w:rFonts w:ascii="SKODA Next Light" w:eastAsia="SKODA Next Light" w:hAnsi="SKODA Next Light" w:cs="SKODA Next Light"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6C6F7159" w14:textId="77777777" w:rsidR="00073FEF" w:rsidRDefault="00073FEF" w:rsidP="00073FEF">
      <w:pPr>
        <w:spacing w:after="240"/>
        <w:ind w:left="280"/>
        <w:rPr>
          <w:rFonts w:ascii="SKODA Next Light" w:eastAsia="SKODA Next Light" w:hAnsi="SKODA Next Light" w:cs="SKODA Next Light"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15AE0D28" w14:textId="77777777" w:rsidR="00073FEF" w:rsidRDefault="00073FEF" w:rsidP="00073FEF">
      <w:pPr>
        <w:spacing w:after="240"/>
        <w:ind w:left="280"/>
        <w:rPr>
          <w:rFonts w:ascii="SKODA Next Light" w:eastAsia="SKODA Next Light" w:hAnsi="SKODA Next Light" w:cs="SKODA Next Light"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71AFC470" w14:textId="77777777" w:rsidR="00073FEF" w:rsidRDefault="00073FEF" w:rsidP="00073FEF">
      <w:pPr>
        <w:spacing w:after="240"/>
        <w:ind w:left="280"/>
        <w:rPr>
          <w:rFonts w:ascii="SKODA Next Light" w:eastAsia="SKODA Next Light" w:hAnsi="SKODA Next Light" w:cs="SKODA Next Light"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240856ED" w14:textId="77777777" w:rsidR="00073FEF" w:rsidRPr="00073FEF" w:rsidRDefault="00073FEF" w:rsidP="00073FEF">
      <w:pPr>
        <w:spacing w:after="240"/>
        <w:ind w:left="280"/>
        <w:rPr>
          <w:rFonts w:ascii="SKODA Next Light" w:eastAsia="SKODA Next Light" w:hAnsi="SKODA Next Light" w:cs="SKODA Next Light"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50487B78" w14:textId="77777777" w:rsidR="00073FEF" w:rsidRPr="00073FEF" w:rsidRDefault="00073FEF" w:rsidP="00073FEF">
      <w:pPr>
        <w:widowControl w:val="0"/>
        <w:spacing w:after="240" w:line="240" w:lineRule="auto"/>
        <w:ind w:left="704" w:hanging="704"/>
        <w:rPr>
          <w:rFonts w:ascii="SKODA Next Light" w:eastAsia="SKODA Next Light" w:hAnsi="SKODA Next Light" w:cs="SKODA Next Light"/>
          <w:color w:val="auto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33A00783" w14:textId="77777777" w:rsidR="00DF7011" w:rsidRDefault="00DF7011" w:rsidP="00DF7011">
      <w:pPr>
        <w:ind w:left="708"/>
        <w:rPr>
          <w:rFonts w:ascii="SKODA Next" w:eastAsia="SKODA Next" w:hAnsi="SKODA Next" w:cs="SKODA Next"/>
          <w:color w:val="auto"/>
          <w:sz w:val="14"/>
          <w:szCs w:val="14"/>
          <w:lang w:val="cs-CZ" w:eastAsia="cs-CZ"/>
          <w14:textOutline w14:w="0" w14:cap="rnd" w14:cmpd="sng" w14:algn="ctr">
            <w14:noFill/>
            <w14:prstDash w14:val="solid"/>
            <w14:bevel/>
          </w14:textOutline>
        </w:rPr>
      </w:pPr>
    </w:p>
    <w:p w14:paraId="36C99934" w14:textId="77777777" w:rsidR="00073FEF" w:rsidRDefault="00073FEF" w:rsidP="00DF7011">
      <w:pPr>
        <w:ind w:left="708"/>
        <w:rPr>
          <w:rFonts w:ascii="SKODA Next" w:eastAsia="SKODA Next" w:hAnsi="SKODA Next" w:cs="SKODA Next"/>
          <w:b/>
        </w:rPr>
      </w:pPr>
    </w:p>
    <w:p w14:paraId="00926B64" w14:textId="77777777" w:rsidR="00073FEF" w:rsidRDefault="00073FEF" w:rsidP="00DF7011">
      <w:pPr>
        <w:ind w:left="708"/>
        <w:rPr>
          <w:rFonts w:ascii="SKODA Next" w:eastAsia="SKODA Next" w:hAnsi="SKODA Next" w:cs="SKODA Next"/>
          <w:b/>
        </w:rPr>
      </w:pPr>
    </w:p>
    <w:p w14:paraId="6E99E3FE" w14:textId="77777777" w:rsidR="00073FEF" w:rsidRDefault="00073FEF" w:rsidP="00DF7011">
      <w:pPr>
        <w:ind w:left="708"/>
        <w:rPr>
          <w:rFonts w:ascii="SKODA Next" w:eastAsia="SKODA Next" w:hAnsi="SKODA Next" w:cs="SKODA Next"/>
          <w:b/>
        </w:rPr>
      </w:pPr>
    </w:p>
    <w:p w14:paraId="30BAC8D8" w14:textId="77777777" w:rsidR="00073FEF" w:rsidRDefault="00073FEF" w:rsidP="00DF7011">
      <w:pPr>
        <w:ind w:left="708"/>
        <w:rPr>
          <w:rFonts w:ascii="SKODA Next" w:eastAsia="SKODA Next" w:hAnsi="SKODA Next" w:cs="SKODA Next"/>
          <w:b/>
        </w:rPr>
      </w:pPr>
    </w:p>
    <w:p w14:paraId="0D597416" w14:textId="77777777" w:rsidR="00073FEF" w:rsidRDefault="00073FEF" w:rsidP="00DF7011">
      <w:pPr>
        <w:ind w:left="708"/>
        <w:rPr>
          <w:rFonts w:ascii="SKODA Next" w:eastAsia="SKODA Next" w:hAnsi="SKODA Next" w:cs="SKODA Next"/>
          <w:b/>
        </w:rPr>
      </w:pPr>
    </w:p>
    <w:p w14:paraId="635D709B" w14:textId="77777777" w:rsidR="00073FEF" w:rsidRDefault="00073FEF" w:rsidP="00DF7011">
      <w:pPr>
        <w:ind w:left="708"/>
        <w:rPr>
          <w:rFonts w:ascii="SKODA Next" w:eastAsia="SKODA Next" w:hAnsi="SKODA Next" w:cs="SKODA Next"/>
          <w:b/>
        </w:rPr>
      </w:pPr>
    </w:p>
    <w:p w14:paraId="65FE4BC3" w14:textId="77777777" w:rsidR="00073FEF" w:rsidRDefault="00073FEF" w:rsidP="00DF7011">
      <w:pPr>
        <w:ind w:left="708"/>
        <w:rPr>
          <w:rFonts w:ascii="SKODA Next" w:eastAsia="SKODA Next" w:hAnsi="SKODA Next" w:cs="SKODA Next"/>
          <w:b/>
        </w:rPr>
      </w:pPr>
    </w:p>
    <w:p w14:paraId="6B242EC2" w14:textId="77777777" w:rsidR="00026DCF" w:rsidRPr="00C06A58" w:rsidRDefault="00026DCF" w:rsidP="00026DCF">
      <w:pPr>
        <w:ind w:left="708"/>
        <w:rPr>
          <w:rFonts w:ascii="SKODA Next" w:eastAsia="SKODA Next" w:hAnsi="SKODA Next" w:cs="SKODA Next"/>
          <w:b/>
        </w:rPr>
      </w:pPr>
    </w:p>
    <w:p w14:paraId="4BB54950" w14:textId="77777777" w:rsidR="00517B45" w:rsidRPr="00C06A58" w:rsidRDefault="008B7991">
      <w:pPr>
        <w:ind w:left="708"/>
        <w:rPr>
          <w:rFonts w:ascii="SKODA Next" w:eastAsia="SKODA Next" w:hAnsi="SKODA Next" w:cs="SKODA Next"/>
          <w:b/>
        </w:rPr>
      </w:pPr>
      <w:r w:rsidRPr="00C06A58">
        <w:rPr>
          <w:rFonts w:ascii="SKODA Next" w:eastAsia="SKODA Next" w:hAnsi="SKODA Next" w:cs="SKODA Next"/>
          <w:b/>
        </w:rPr>
        <w:t>Pre ďalšie informácie, prosím, kontaktujte:</w:t>
      </w:r>
    </w:p>
    <w:p w14:paraId="04CA5B62" w14:textId="77777777" w:rsidR="00517B45" w:rsidRPr="00C06A58" w:rsidRDefault="008B7991">
      <w:pPr>
        <w:spacing w:after="0" w:line="240" w:lineRule="auto"/>
        <w:ind w:left="708"/>
        <w:rPr>
          <w:rFonts w:ascii="SKODA Next" w:eastAsia="SKODA Next" w:hAnsi="SKODA Next" w:cs="SKODA Next"/>
          <w:bCs/>
        </w:rPr>
      </w:pPr>
      <w:r w:rsidRPr="00C06A58">
        <w:rPr>
          <w:rFonts w:ascii="SKODA Next" w:eastAsia="SKODA Next" w:hAnsi="SKODA Next" w:cs="SKODA Next"/>
          <w:b/>
        </w:rPr>
        <w:t xml:space="preserve">Zuzana Kubíková, </w:t>
      </w:r>
      <w:r w:rsidRPr="00C06A58">
        <w:rPr>
          <w:rFonts w:ascii="SKODA Next" w:eastAsia="SKODA Next" w:hAnsi="SKODA Next" w:cs="SKODA Next"/>
          <w:bCs/>
        </w:rPr>
        <w:t>PR manager Škoda Auto Slovensko s.r.o.</w:t>
      </w:r>
    </w:p>
    <w:p w14:paraId="62205F7E" w14:textId="77777777" w:rsidR="00517B45" w:rsidRPr="00C06A58" w:rsidRDefault="008B7991">
      <w:pPr>
        <w:spacing w:after="0" w:line="240" w:lineRule="auto"/>
        <w:ind w:left="708"/>
        <w:jc w:val="both"/>
        <w:rPr>
          <w:rFonts w:ascii="SKODA Next" w:eastAsia="SKODA Next" w:hAnsi="SKODA Next" w:cs="SKODA Next"/>
          <w:bCs/>
        </w:rPr>
      </w:pPr>
      <w:r w:rsidRPr="00C06A58">
        <w:rPr>
          <w:rFonts w:ascii="SKODA Next" w:eastAsia="SKODA Next" w:hAnsi="SKODA Next" w:cs="SKODA Next"/>
          <w:bCs/>
        </w:rPr>
        <w:t>M: +421 904 701 339</w:t>
      </w:r>
    </w:p>
    <w:p w14:paraId="0EFC5B03" w14:textId="77777777" w:rsidR="00517B45" w:rsidRPr="00DA10C6" w:rsidRDefault="00517B45">
      <w:pPr>
        <w:spacing w:after="0" w:line="240" w:lineRule="auto"/>
        <w:ind w:left="0" w:firstLine="708"/>
        <w:jc w:val="both"/>
        <w:rPr>
          <w:rStyle w:val="iadne"/>
          <w:rFonts w:ascii="Arial" w:eastAsia="Arial" w:hAnsi="Arial" w:cs="Arial"/>
          <w:color w:val="4BA82E"/>
          <w:sz w:val="18"/>
          <w:szCs w:val="18"/>
          <w:u w:color="4BA82E"/>
        </w:rPr>
      </w:pPr>
      <w:hyperlink r:id="rId9" w:history="1">
        <w:r w:rsidRPr="00DA10C6">
          <w:rPr>
            <w:rStyle w:val="Hyperlink0"/>
          </w:rPr>
          <w:t>zuzana.kubikova2@skoda-auto.sk</w:t>
        </w:r>
      </w:hyperlink>
      <w:r w:rsidRPr="00DA10C6">
        <w:rPr>
          <w:rStyle w:val="iadne"/>
          <w:rFonts w:ascii="Arial" w:hAnsi="Arial"/>
          <w:color w:val="4BA82E"/>
          <w:sz w:val="18"/>
          <w:szCs w:val="18"/>
          <w:u w:color="4BA82E"/>
        </w:rPr>
        <w:t xml:space="preserve"> </w:t>
      </w:r>
    </w:p>
    <w:p w14:paraId="023C4DB2" w14:textId="77777777" w:rsidR="00517B45" w:rsidRPr="00DA10C6" w:rsidRDefault="008B7991">
      <w:pPr>
        <w:spacing w:after="0" w:line="240" w:lineRule="auto"/>
        <w:ind w:left="0" w:firstLine="708"/>
        <w:jc w:val="both"/>
        <w:rPr>
          <w:rStyle w:val="Hyperlink0"/>
        </w:rPr>
      </w:pPr>
      <w:r w:rsidRPr="00DA10C6">
        <w:rPr>
          <w:rStyle w:val="iadne"/>
          <w:noProof/>
        </w:rPr>
        <w:drawing>
          <wp:inline distT="0" distB="0" distL="0" distR="0" wp14:anchorId="79049F37" wp14:editId="415D05C1">
            <wp:extent cx="2667000" cy="669587"/>
            <wp:effectExtent l="0" t="0" r="0" b="0"/>
            <wp:docPr id="1073741831" name="officeArt object" descr="Obrázok 1200128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Obrázok 1200128900" descr="Obrázok 12001289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695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TableNormal"/>
        <w:tblW w:w="4320" w:type="dxa"/>
        <w:tblInd w:w="5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1F1F1"/>
        <w:tblLayout w:type="fixed"/>
        <w:tblLook w:val="04A0" w:firstRow="1" w:lastRow="0" w:firstColumn="1" w:lastColumn="0" w:noHBand="0" w:noVBand="1"/>
      </w:tblPr>
      <w:tblGrid>
        <w:gridCol w:w="635"/>
        <w:gridCol w:w="1525"/>
        <w:gridCol w:w="675"/>
        <w:gridCol w:w="1485"/>
      </w:tblGrid>
      <w:tr w:rsidR="00517B45" w:rsidRPr="00DA10C6" w14:paraId="2F0F2C8D" w14:textId="77777777">
        <w:trPr>
          <w:trHeight w:val="53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D63B4" w14:textId="77777777" w:rsidR="00517B45" w:rsidRPr="00DA10C6" w:rsidRDefault="008B7991">
            <w:pPr>
              <w:spacing w:after="0" w:line="240" w:lineRule="auto"/>
              <w:ind w:left="0"/>
              <w:jc w:val="both"/>
            </w:pPr>
            <w:r w:rsidRPr="00DA10C6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28B291DC" wp14:editId="6592691B">
                  <wp:extent cx="190500" cy="190500"/>
                  <wp:effectExtent l="0" t="0" r="0" b="0"/>
                  <wp:docPr id="1073741832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D985" w14:textId="77777777" w:rsidR="00517B45" w:rsidRPr="00DA10C6" w:rsidRDefault="00517B45">
            <w:pPr>
              <w:spacing w:after="0" w:line="240" w:lineRule="auto"/>
              <w:ind w:left="0"/>
              <w:jc w:val="both"/>
            </w:pPr>
            <w:hyperlink r:id="rId12" w:history="1">
              <w:r w:rsidRPr="00DA10C6">
                <w:rPr>
                  <w:rStyle w:val="Hyperlink1"/>
                  <w:sz w:val="18"/>
                  <w:szCs w:val="18"/>
                </w:rPr>
                <w:t>/</w:t>
              </w:r>
              <w:proofErr w:type="spellStart"/>
              <w:r w:rsidRPr="00DA10C6">
                <w:rPr>
                  <w:rStyle w:val="Hyperlink1"/>
                  <w:sz w:val="18"/>
                  <w:szCs w:val="18"/>
                </w:rPr>
                <w:t>SkodaAutoSK</w:t>
              </w:r>
              <w:proofErr w:type="spellEnd"/>
            </w:hyperlink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387BB" w14:textId="77777777" w:rsidR="00517B45" w:rsidRPr="00DA10C6" w:rsidRDefault="008B7991">
            <w:pPr>
              <w:spacing w:after="0" w:line="240" w:lineRule="auto"/>
              <w:ind w:left="0"/>
              <w:jc w:val="both"/>
            </w:pPr>
            <w:r w:rsidRPr="00DA10C6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3CD715E3" wp14:editId="226F8094">
                  <wp:extent cx="190500" cy="190500"/>
                  <wp:effectExtent l="0" t="0" r="0" b="0"/>
                  <wp:docPr id="1073741833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ABE31" w14:textId="77777777" w:rsidR="00517B45" w:rsidRPr="00DA10C6" w:rsidRDefault="008B7991">
            <w:pPr>
              <w:spacing w:after="0" w:line="240" w:lineRule="auto"/>
              <w:ind w:left="0"/>
              <w:jc w:val="both"/>
            </w:pPr>
            <w:r w:rsidRPr="00DA10C6">
              <w:rPr>
                <w:rStyle w:val="iadne"/>
                <w:rFonts w:ascii="Arial" w:hAnsi="Arial"/>
                <w:sz w:val="18"/>
                <w:szCs w:val="18"/>
              </w:rPr>
              <w:t>/</w:t>
            </w:r>
            <w:proofErr w:type="spellStart"/>
            <w:r w:rsidR="00517B45">
              <w:fldChar w:fldCharType="begin"/>
            </w:r>
            <w:r w:rsidR="00517B45">
              <w:instrText>HYPERLINK "http://www.instagram.com/SkodaAutoSK"</w:instrText>
            </w:r>
            <w:r w:rsidR="00517B45">
              <w:fldChar w:fldCharType="separate"/>
            </w:r>
            <w:r w:rsidR="00517B45" w:rsidRPr="00DA10C6">
              <w:rPr>
                <w:rStyle w:val="Hyperlink1"/>
                <w:sz w:val="18"/>
                <w:szCs w:val="18"/>
              </w:rPr>
              <w:t>SkodaAutoSK</w:t>
            </w:r>
            <w:proofErr w:type="spellEnd"/>
            <w:r w:rsidR="00517B45">
              <w:fldChar w:fldCharType="end"/>
            </w:r>
          </w:p>
        </w:tc>
      </w:tr>
    </w:tbl>
    <w:p w14:paraId="742CF363" w14:textId="77777777" w:rsidR="00517B45" w:rsidRDefault="00517B45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3DB62B21" w14:textId="77777777" w:rsidR="00E629EC" w:rsidRDefault="00E629EC">
      <w:pPr>
        <w:widowControl w:val="0"/>
        <w:spacing w:after="0" w:line="240" w:lineRule="auto"/>
        <w:ind w:left="442" w:hanging="442"/>
        <w:jc w:val="both"/>
        <w:rPr>
          <w:rStyle w:val="Hyperlink0"/>
          <w:b/>
          <w:bCs/>
        </w:rPr>
      </w:pPr>
    </w:p>
    <w:p w14:paraId="1B38BC71" w14:textId="77777777" w:rsidR="00E629EC" w:rsidRDefault="00E629EC">
      <w:pPr>
        <w:widowControl w:val="0"/>
        <w:spacing w:after="0" w:line="240" w:lineRule="auto"/>
        <w:ind w:left="442" w:hanging="442"/>
        <w:jc w:val="both"/>
        <w:rPr>
          <w:rStyle w:val="Hyperlink0"/>
          <w:b/>
          <w:bCs/>
        </w:rPr>
      </w:pPr>
    </w:p>
    <w:p w14:paraId="7F11BC68" w14:textId="10A168A8" w:rsidR="00C06A58" w:rsidRPr="00E629EC" w:rsidRDefault="00E629EC" w:rsidP="00E629EC">
      <w:pPr>
        <w:widowControl w:val="0"/>
        <w:spacing w:after="0" w:line="240" w:lineRule="auto"/>
        <w:ind w:left="442" w:firstLine="278"/>
        <w:jc w:val="both"/>
        <w:rPr>
          <w:rFonts w:ascii="SKODA Next" w:eastAsia="SKODA Next" w:hAnsi="SKODA Next" w:cs="SKODA Next"/>
          <w:b/>
          <w:bCs/>
        </w:rPr>
      </w:pPr>
      <w:r w:rsidRPr="00E629EC">
        <w:rPr>
          <w:rFonts w:ascii="SKODA Next" w:eastAsia="SKODA Next" w:hAnsi="SKODA Next" w:cs="SKODA Next"/>
          <w:b/>
          <w:bCs/>
        </w:rPr>
        <w:t xml:space="preserve">Fotografia, </w:t>
      </w:r>
      <w:proofErr w:type="spellStart"/>
      <w:r w:rsidRPr="00E629EC">
        <w:rPr>
          <w:rFonts w:ascii="SKODA Next" w:eastAsia="SKODA Next" w:hAnsi="SKODA Next" w:cs="SKODA Next"/>
          <w:b/>
          <w:bCs/>
        </w:rPr>
        <w:t>infografika</w:t>
      </w:r>
      <w:proofErr w:type="spellEnd"/>
      <w:r w:rsidRPr="00E629EC">
        <w:rPr>
          <w:rFonts w:ascii="SKODA Next" w:eastAsia="SKODA Next" w:hAnsi="SKODA Next" w:cs="SKODA Next"/>
          <w:b/>
          <w:bCs/>
        </w:rPr>
        <w:t xml:space="preserve"> a logo k téme:</w:t>
      </w:r>
    </w:p>
    <w:p w14:paraId="67AC532C" w14:textId="77777777" w:rsidR="00E629EC" w:rsidRDefault="00E629EC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tbl>
      <w:tblPr>
        <w:tblW w:w="8460" w:type="dxa"/>
        <w:tblInd w:w="6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4110"/>
      </w:tblGrid>
      <w:tr w:rsidR="00626E70" w:rsidRPr="008D3E9B" w14:paraId="35F11765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18A11" w14:textId="2D6D0409" w:rsidR="00626E70" w:rsidRPr="008D3E9B" w:rsidRDefault="00626E70" w:rsidP="00EC35B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54258FD" w14:textId="77777777" w:rsidR="005723D2" w:rsidRP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r w:rsidRPr="005723D2">
              <w:rPr>
                <w:rFonts w:ascii="SKODA Next" w:eastAsia="SKODA Next" w:hAnsi="SKODA Next" w:cs="SKODA Next"/>
                <w:b/>
              </w:rPr>
              <w:t>Škoda Auto za tri štvrťroky roka 2026: Solídne výsledky, druhá najpredávanejšia značka v Európe</w:t>
            </w:r>
          </w:p>
          <w:p w14:paraId="7831F607" w14:textId="3D5CDE24" w:rsidR="00C06A58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5723D2">
              <w:rPr>
                <w:rFonts w:ascii="SKODA Next" w:eastAsia="SKODA Next" w:hAnsi="SKODA Next" w:cs="SKODA Next"/>
                <w:bCs/>
              </w:rPr>
              <w:t>Zákazníkom po celom svete česká automobilka dodala 812 400 vozidiel, čo znamená medziročný nárast o 6,1 %. V Európe (EÚ 27+4) si posilnila pozíciu druhej najpredávanejšej značky.</w:t>
            </w:r>
          </w:p>
          <w:p w14:paraId="7E85259C" w14:textId="77777777" w:rsid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2DCD950B" w14:textId="77777777" w:rsid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276A412C" w14:textId="7D37E92E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4" w:history="1"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Download</w:t>
              </w:r>
            </w:hyperlink>
            <w:r w:rsidRPr="008D3E9B">
              <w:rPr>
                <w:rFonts w:ascii="SKODA Next" w:eastAsia="SKODA Next" w:hAnsi="SKODA Next" w:cs="SKODA Next"/>
                <w:bCs/>
              </w:rPr>
              <w:t xml:space="preserve"> </w:t>
            </w:r>
            <w:r w:rsidRPr="008D3E9B">
              <w:rPr>
                <w:rFonts w:ascii="SKODA Next" w:eastAsia="SKODA Next" w:hAnsi="SKODA Next" w:cs="SKODA Next"/>
              </w:rPr>
              <w:t xml:space="preserve">                 </w:t>
            </w:r>
            <w:r w:rsidRPr="008D3E9B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325304EF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</w:p>
        </w:tc>
      </w:tr>
      <w:tr w:rsidR="00626E70" w:rsidRPr="008D3E9B" w14:paraId="4394C392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B5DF9" w14:textId="00FAB7E2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C86C845" w14:textId="77777777" w:rsidR="005723D2" w:rsidRP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proofErr w:type="spellStart"/>
            <w:r w:rsidRPr="005723D2">
              <w:rPr>
                <w:rFonts w:ascii="SKODA Next" w:eastAsia="SKODA Next" w:hAnsi="SKODA Next" w:cs="SKODA Next"/>
                <w:b/>
              </w:rPr>
              <w:t>Infografika</w:t>
            </w:r>
            <w:proofErr w:type="spellEnd"/>
            <w:r w:rsidRPr="005723D2">
              <w:rPr>
                <w:rFonts w:ascii="SKODA Next" w:eastAsia="SKODA Next" w:hAnsi="SKODA Next" w:cs="SKODA Next"/>
                <w:b/>
              </w:rPr>
              <w:t>: Škoda Auto za tri štvrťroky roka 2026: Solídne výsledky, druhá najpredávanejšia značka v Európe</w:t>
            </w:r>
          </w:p>
          <w:p w14:paraId="1CBE57DE" w14:textId="29BDC520" w:rsidR="00626E70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5723D2">
              <w:rPr>
                <w:rFonts w:ascii="SKODA Next" w:eastAsia="SKODA Next" w:hAnsi="SKODA Next" w:cs="SKODA Next"/>
                <w:bCs/>
              </w:rPr>
              <w:t>Tržby vzrástli na 23,1 mld. eur (medziročne +3,5 %), prevádzkový zisk sa zvýšil na 1,9 mld. eur (+7,4 %) a čistý peňažný tok predstavoval 1,8 mld. eur. Solídna zostáva aj rentabilita tržieb na úrovni 8,3 % (vlani: 8,0 %).</w:t>
            </w:r>
          </w:p>
          <w:p w14:paraId="657691B6" w14:textId="77777777" w:rsid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518BED44" w14:textId="77777777" w:rsidR="005723D2" w:rsidRP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1A6F3C56" w14:textId="77777777" w:rsidR="005723D2" w:rsidRPr="008D3E9B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  <w:u w:val="single"/>
              </w:rPr>
            </w:pPr>
          </w:p>
          <w:p w14:paraId="4D3DA1CF" w14:textId="30AE8F3A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5" w:history="1">
              <w:r w:rsidRPr="00B05D82">
                <w:rPr>
                  <w:rStyle w:val="Hypertextovprepojenie"/>
                  <w:rFonts w:ascii="SKODA Next" w:eastAsia="SKODA Next" w:hAnsi="SKODA Next" w:cs="SKODA Next"/>
                  <w:bCs/>
                </w:rPr>
                <w:t>Download</w:t>
              </w:r>
            </w:hyperlink>
            <w:r w:rsidRPr="008D3E9B">
              <w:rPr>
                <w:rFonts w:ascii="SKODA Next" w:eastAsia="SKODA Next" w:hAnsi="SKODA Next" w:cs="SKODA Next"/>
                <w:bCs/>
              </w:rPr>
              <w:t xml:space="preserve">                   </w:t>
            </w:r>
            <w:r w:rsidRPr="008D3E9B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50756AF3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</w:tr>
    </w:tbl>
    <w:p w14:paraId="3D1F82F8" w14:textId="77777777" w:rsidR="00626E70" w:rsidRPr="008D3E9B" w:rsidRDefault="00626E70" w:rsidP="00626E70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tbl>
      <w:tblPr>
        <w:tblW w:w="8460" w:type="dxa"/>
        <w:tblInd w:w="6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4110"/>
      </w:tblGrid>
      <w:tr w:rsidR="00626E70" w:rsidRPr="008D3E9B" w14:paraId="77DBDCBE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03024" w14:textId="1A4C6CE8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216BD67" w14:textId="77777777" w:rsidR="005723D2" w:rsidRP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r w:rsidRPr="005723D2">
              <w:rPr>
                <w:rFonts w:ascii="SKODA Next" w:eastAsia="SKODA Next" w:hAnsi="SKODA Next" w:cs="SKODA Next"/>
                <w:b/>
              </w:rPr>
              <w:t>Škoda Auto za tri štvrťroky roka 2026: Solídne výsledky, druhá najpredávanejšia značka v Európe</w:t>
            </w:r>
          </w:p>
          <w:p w14:paraId="491DD6E7" w14:textId="0D6CC72D" w:rsidR="00626E70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5723D2">
              <w:rPr>
                <w:rFonts w:ascii="SKODA Next" w:eastAsia="SKODA Next" w:hAnsi="SKODA Next" w:cs="SKODA Next"/>
                <w:bCs/>
              </w:rPr>
              <w:t>Súčasné logo automobilka používa od roku 2022.</w:t>
            </w:r>
          </w:p>
          <w:p w14:paraId="284FA591" w14:textId="77777777" w:rsid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21BAE769" w14:textId="77777777" w:rsidR="005723D2" w:rsidRDefault="005723D2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08AA9A12" w14:textId="77777777" w:rsidR="00E629EC" w:rsidRDefault="00E629EC" w:rsidP="005723D2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16E9141C" w14:textId="77777777" w:rsidR="005723D2" w:rsidRPr="008D3E9B" w:rsidRDefault="005723D2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18CA3EFA" w14:textId="47C11801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6" w:history="1"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Download</w:t>
              </w:r>
            </w:hyperlink>
            <w:r w:rsidRPr="008D3E9B">
              <w:rPr>
                <w:rFonts w:ascii="SKODA Next" w:eastAsia="SKODA Next" w:hAnsi="SKODA Next" w:cs="SKODA Next"/>
                <w:bCs/>
              </w:rPr>
              <w:t xml:space="preserve">                  </w:t>
            </w:r>
            <w:r w:rsidRPr="008D3E9B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21DEB53E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</w:tr>
    </w:tbl>
    <w:p w14:paraId="3B179D12" w14:textId="77777777" w:rsidR="00626E70" w:rsidRDefault="00626E70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6317A479" w14:textId="77777777" w:rsidR="00E629EC" w:rsidRDefault="00E629EC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2F5D53BC" w14:textId="77777777" w:rsidR="00E629EC" w:rsidRDefault="00E629EC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29FB9F98" w14:textId="77777777" w:rsidR="00A03F4C" w:rsidRDefault="00A03F4C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</w:p>
    <w:p w14:paraId="034C5A80" w14:textId="1A6B85E0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/>
          <w:bCs/>
          <w:sz w:val="16"/>
          <w:szCs w:val="16"/>
        </w:rPr>
        <w:t>Škoda Auto</w:t>
      </w:r>
    </w:p>
    <w:p w14:paraId="233888D0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sa v novom desaťročí úspešne riadi stratégiou „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Next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 Level Škoda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Strategy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  <w:rtl/>
        </w:rPr>
        <w:t>“</w:t>
      </w:r>
      <w:r w:rsidRPr="00626E70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4AE562C4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sa usiluje o to, aby sa do konca dekády zaradila medzi tri najpredávanejšie značky v Európe tým, že zákazníkom ponúka to najlepšie z oboch svetov prostredníctvom radu atraktívnych modelov s plne elektrickými, hybridnými a spaľovacími pohonnými jednotkami;</w:t>
      </w:r>
    </w:p>
    <w:p w14:paraId="5D0AC375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efektívne využíva potenciál na dôležitých rastových trhoch ako je India a severná Afrika, Vietnam a región ASEAN;</w:t>
      </w:r>
    </w:p>
    <w:p w14:paraId="00F93992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› v súčasnosti zákazníkom ponúka 14 modelových radov osobných automobilov: Fabia,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Scala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Octavia,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Superb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Kamiq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Karoq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Kodiaq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Elroq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Enyaq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Epiq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Peaq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Slavia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Kylaq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 a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Kushaq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74225640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v roku 2025 dodala zákazníkom po celom svete viac ako 1 040 000 vozidiel;</w:t>
      </w:r>
    </w:p>
    <w:p w14:paraId="6453C8A4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› je už viac ako 30 rokov súčasťou koncernu Volkswagen, jedného z globálne najúspešnejších výrobcov automobilov; </w:t>
      </w:r>
    </w:p>
    <w:p w14:paraId="7D451676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› je súčasťou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Brand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 Group CORE, organizačnej fúzie objemových značiek koncernu Volkswagen, ktorej cieľom je dosiahnutie spoločného rastu a významné zvýšenie celkovej efektivity všetkých piatich objemových značiek;</w:t>
      </w:r>
    </w:p>
    <w:p w14:paraId="5E7BB9BB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samostatne vyvíja a vyrába komponenty ako batériové systémy pre platformu MEB, motory a prevodovky pre ďalšie značky koncernu Volkswagen;</w:t>
      </w:r>
    </w:p>
    <w:p w14:paraId="4B91275B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prevádzkuje tri výrobné závody v Českej republike, má výrobné kapacity v Číne, na Slovensku a v Indii, väčšinou prostredníctvom koncernových partnerstiev, ďalej taktiež na Ukrajine v spolupráci s lokálnym partnerom;</w:t>
      </w:r>
    </w:p>
    <w:p w14:paraId="1A9FA188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celosvetovo zamestnáva viac než 40 000 ľudí a je aktívna na viac ako 100 trhoch.</w:t>
      </w:r>
    </w:p>
    <w:sectPr w:rsidR="00517B45" w:rsidRPr="00626E70">
      <w:headerReference w:type="default" r:id="rId17"/>
      <w:footerReference w:type="even" r:id="rId18"/>
      <w:footerReference w:type="default" r:id="rId19"/>
      <w:footerReference w:type="first" r:id="rId20"/>
      <w:pgSz w:w="11900" w:h="16840"/>
      <w:pgMar w:top="2269" w:right="1841" w:bottom="2694" w:left="1134" w:header="850" w:footer="41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1145" w14:textId="77777777" w:rsidR="00097611" w:rsidRDefault="00097611">
      <w:pPr>
        <w:spacing w:after="0" w:line="240" w:lineRule="auto"/>
      </w:pPr>
      <w:r>
        <w:separator/>
      </w:r>
    </w:p>
  </w:endnote>
  <w:endnote w:type="continuationSeparator" w:id="0">
    <w:p w14:paraId="602E1A8E" w14:textId="77777777" w:rsidR="00097611" w:rsidRDefault="00097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KODA Next">
    <w:altName w:val="Calibri"/>
    <w:charset w:val="00"/>
    <w:family w:val="swiss"/>
    <w:pitch w:val="variable"/>
    <w:sig w:usb0="A00002E7" w:usb1="00002021" w:usb2="00000000" w:usb3="00000000" w:csb0="0000009F" w:csb1="00000000"/>
  </w:font>
  <w:font w:name="SKODA Next Light">
    <w:altName w:val="Calibri"/>
    <w:charset w:val="00"/>
    <w:family w:val="swiss"/>
    <w:pitch w:val="variable"/>
    <w:sig w:usb0="A00002E7" w:usb1="00002021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027B" w14:textId="5CC53C3C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5A4ADC1" wp14:editId="5E5FD1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429978777" name="Textové pole 6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2D31129" w14:textId="16460E97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4ADC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AL" style="position:absolute;left:0;text-align:left;margin-left:0;margin-top:0;width:95.05pt;height:25.6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o3o4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2D31129" w14:textId="16460E97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A99A" w14:textId="0D27A079" w:rsidR="00517B45" w:rsidRDefault="00DA10C6">
    <w:pPr>
      <w:tabs>
        <w:tab w:val="right" w:pos="7938"/>
      </w:tabs>
      <w:ind w:firstLine="709"/>
      <w:rPr>
        <w:sz w:val="13"/>
        <w:szCs w:val="13"/>
      </w:rPr>
    </w:pPr>
    <w:r>
      <w:rPr>
        <w:noProof/>
        <w:sz w:val="13"/>
        <w:szCs w:val="13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444035F" wp14:editId="73F83EA2">
              <wp:simplePos x="723900" y="97536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314443265" name="Textové pole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72F047C" w14:textId="51CBE053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4035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alt="INTERNAL" style="position:absolute;left:0;text-align:left;margin-left:0;margin-top:0;width:95.05pt;height:25.6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jfVyg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72F047C" w14:textId="51CBE053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2A5A0E" w14:textId="77777777" w:rsidR="00517B45" w:rsidRDefault="008B7991">
    <w:pPr>
      <w:tabs>
        <w:tab w:val="left" w:pos="2874"/>
        <w:tab w:val="right" w:pos="7938"/>
      </w:tabs>
      <w:ind w:firstLine="709"/>
      <w:rPr>
        <w:sz w:val="13"/>
        <w:szCs w:val="13"/>
      </w:rPr>
    </w:pPr>
    <w:r>
      <w:rPr>
        <w:sz w:val="13"/>
        <w:szCs w:val="13"/>
      </w:rPr>
      <w:tab/>
    </w:r>
  </w:p>
  <w:p w14:paraId="08CD8E27" w14:textId="77777777" w:rsidR="00517B45" w:rsidRDefault="00517B45">
    <w:pPr>
      <w:tabs>
        <w:tab w:val="right" w:pos="7938"/>
      </w:tabs>
      <w:ind w:firstLine="709"/>
      <w:rPr>
        <w:rStyle w:val="iadneA"/>
        <w:sz w:val="13"/>
        <w:szCs w:val="13"/>
      </w:rPr>
    </w:pPr>
  </w:p>
  <w:p w14:paraId="50D31115" w14:textId="77777777" w:rsidR="00517B45" w:rsidRDefault="008B7991">
    <w:pPr>
      <w:tabs>
        <w:tab w:val="right" w:pos="7938"/>
      </w:tabs>
      <w:ind w:firstLine="709"/>
    </w:pPr>
    <w:r>
      <w:rPr>
        <w:sz w:val="13"/>
        <w:szCs w:val="1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6D07" w14:textId="030696FD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EDB1338" wp14:editId="7A6001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917351875" name="Textové pole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40676EBB" w14:textId="5B0FC8BC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B1338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32" type="#_x0000_t202" alt="INTERNAL" style="position:absolute;left:0;text-align:left;margin-left:0;margin-top:0;width:95.05pt;height:25.6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P/hOw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40676EBB" w14:textId="5B0FC8BC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B8A1" w14:textId="77777777" w:rsidR="00097611" w:rsidRDefault="00097611">
      <w:pPr>
        <w:spacing w:after="0" w:line="240" w:lineRule="auto"/>
      </w:pPr>
      <w:r>
        <w:separator/>
      </w:r>
    </w:p>
  </w:footnote>
  <w:footnote w:type="continuationSeparator" w:id="0">
    <w:p w14:paraId="7468A1A2" w14:textId="77777777" w:rsidR="00097611" w:rsidRDefault="00097611">
      <w:pPr>
        <w:spacing w:after="0" w:line="240" w:lineRule="auto"/>
      </w:pPr>
      <w:r>
        <w:continuationSeparator/>
      </w:r>
    </w:p>
  </w:footnote>
  <w:footnote w:id="1">
    <w:p w14:paraId="664715CF" w14:textId="77777777" w:rsidR="00C31F6E" w:rsidRPr="00323AE8" w:rsidRDefault="00C31F6E" w:rsidP="00C31F6E">
      <w:pPr>
        <w:pStyle w:val="Textpoznmkypodiarou"/>
        <w:rPr>
          <w:rFonts w:ascii="SKODA Next" w:hAnsi="SKODA Next"/>
        </w:rPr>
      </w:pPr>
      <w:r w:rsidRPr="00323AE8">
        <w:rPr>
          <w:rFonts w:ascii="SKODA Next" w:eastAsia="SKODA Next" w:hAnsi="SKODA Next" w:cs="SKODA Next"/>
          <w:color w:val="auto"/>
          <w:vertAlign w:val="superscript"/>
        </w:rPr>
        <w:footnoteRef/>
      </w:r>
      <w:r w:rsidRPr="00323AE8">
        <w:rPr>
          <w:rFonts w:ascii="SKODA Next" w:hAnsi="SKODA Next"/>
          <w:color w:val="auto"/>
          <w:sz w:val="13"/>
          <w:szCs w:val="13"/>
        </w:rPr>
        <w:t xml:space="preserve"> </w:t>
      </w:r>
      <w:r w:rsidRPr="00C31F6E">
        <w:rPr>
          <w:rFonts w:ascii="SKODA Next" w:hAnsi="SKODA Next"/>
          <w:color w:val="auto"/>
          <w:sz w:val="16"/>
          <w:szCs w:val="16"/>
        </w:rPr>
        <w:t xml:space="preserve">Zdroj: </w:t>
      </w:r>
      <w:hyperlink r:id="rId1" w:history="1">
        <w:r w:rsidRPr="00C31F6E">
          <w:rPr>
            <w:rFonts w:ascii="SKODA Next" w:hAnsi="SKODA Next"/>
            <w:color w:val="auto"/>
            <w:sz w:val="16"/>
            <w:szCs w:val="16"/>
          </w:rPr>
          <w:t>www.acea.com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4C4D" w14:textId="77777777" w:rsidR="00517B45" w:rsidRDefault="008B7991">
    <w:pPr>
      <w:spacing w:line="240" w:lineRule="auto"/>
      <w:ind w:left="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AB38F02" wp14:editId="55823CDB">
          <wp:simplePos x="0" y="0"/>
          <wp:positionH relativeFrom="page">
            <wp:posOffset>1</wp:posOffset>
          </wp:positionH>
          <wp:positionV relativeFrom="page">
            <wp:posOffset>9571684</wp:posOffset>
          </wp:positionV>
          <wp:extent cx="7588250" cy="1951990"/>
          <wp:effectExtent l="0" t="0" r="0" b="0"/>
          <wp:wrapNone/>
          <wp:docPr id="1073741825" name="officeArt object" descr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7.png" descr="image7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250" cy="19519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0658497" wp14:editId="519C3EF7">
              <wp:simplePos x="0" y="0"/>
              <wp:positionH relativeFrom="page">
                <wp:posOffset>2110742</wp:posOffset>
              </wp:positionH>
              <wp:positionV relativeFrom="page">
                <wp:posOffset>10316821</wp:posOffset>
              </wp:positionV>
              <wp:extent cx="4669155" cy="504484"/>
              <wp:effectExtent l="0" t="0" r="0" b="0"/>
              <wp:wrapNone/>
              <wp:docPr id="1073741826" name="officeArt object" descr="Obdĺžnik 9653438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50448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5B08D20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From details to story: skoda-storyboard.com</w:t>
                          </w:r>
                        </w:p>
                        <w:p w14:paraId="7122EFD8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For the latest news, follow us on our WhatsApp channel</w:t>
                          </w:r>
                          <w:r>
                            <w:rPr>
                              <w:b/>
                              <w:bCs/>
                              <w:color w:val="0E3A2F"/>
                              <w:sz w:val="14"/>
                              <w:szCs w:val="14"/>
                              <w:u w:color="0E3A2F"/>
                            </w:rPr>
                            <w:t xml:space="preserve">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en-US"/>
                            </w:rPr>
                            <w:t xml:space="preserve">'What's up,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Š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zh-TW" w:eastAsia="zh-TW"/>
                            </w:rPr>
                            <w:t>koda?'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58497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bdĺžnik 965343839" style="position:absolute;margin-left:166.2pt;margin-top:812.35pt;width:367.65pt;height:39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" filled="f" stroked="f" strokeweight="1pt">
              <v:stroke miterlimit="4"/>
              <v:textbox inset="0,0,0,0">
                <w:txbxContent>
                  <w:p w14:paraId="55B08D20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From details to story: skoda-storyboard.com</w:t>
                    </w:r>
                  </w:p>
                  <w:p w14:paraId="7122EFD8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For the latest news, follow us on our WhatsApp channel</w:t>
                    </w:r>
                    <w:r>
                      <w:rPr>
                        <w:b/>
                        <w:bCs/>
                        <w:color w:val="0E3A2F"/>
                        <w:sz w:val="14"/>
                        <w:szCs w:val="14"/>
                        <w:u w:color="0E3A2F"/>
                      </w:rPr>
                      <w:t xml:space="preserve">, 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en-US"/>
                      </w:rPr>
                      <w:t xml:space="preserve">'What's up, 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>Š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zh-TW" w:eastAsia="zh-TW"/>
                      </w:rPr>
                      <w:t>koda?'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22866B7" wp14:editId="12F972AB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7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60C0A18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2866B7" id="_x0000_s1027" type="#_x0000_t202" alt="INTERNAL" style="position:absolute;margin-left:20.25pt;margin-top:816.4pt;width:76pt;height:10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" filled="f" stroked="f" strokeweight="1pt">
              <v:stroke miterlimit="4"/>
              <v:textbox inset="0,0,0,0">
                <w:txbxContent>
                  <w:p w14:paraId="260C0A18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06B0CB16" wp14:editId="476BD0FA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8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5FDD03E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B0CB16" id="_x0000_s1028" type="#_x0000_t202" alt="INTERNAL" style="position:absolute;margin-left:20.25pt;margin-top:816.4pt;width:76pt;height:10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" filled="f" stroked="f" strokeweight="1pt">
              <v:stroke miterlimit="4"/>
              <v:textbox inset="0,0,0,0">
                <w:txbxContent>
                  <w:p w14:paraId="15FDD03E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2336" behindDoc="1" locked="0" layoutInCell="1" allowOverlap="1" wp14:anchorId="0E3CD353" wp14:editId="4E83DC16">
          <wp:simplePos x="0" y="0"/>
          <wp:positionH relativeFrom="page">
            <wp:posOffset>4280598</wp:posOffset>
          </wp:positionH>
          <wp:positionV relativeFrom="page">
            <wp:posOffset>482842</wp:posOffset>
          </wp:positionV>
          <wp:extent cx="1514475" cy="396876"/>
          <wp:effectExtent l="0" t="0" r="0" b="0"/>
          <wp:wrapNone/>
          <wp:docPr id="1073741829" name="officeArt object" descr="Obsah obrázku Písmo, Grafika, snímek obrazovky, typografie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Obsah obrázku Písmo, Grafika, snímek obrazovky, typografiePopis byl vytvořen automaticky" descr="Obsah obrázku Písmo, Grafika, snímek obrazovky, typografiePopis byl vytvořen automaticky"/>
                  <pic:cNvPicPr>
                    <a:picLocks noChangeAspect="1"/>
                  </pic:cNvPicPr>
                </pic:nvPicPr>
                <pic:blipFill>
                  <a:blip r:embed="rId2"/>
                  <a:srcRect t="2344" r="28378"/>
                  <a:stretch>
                    <a:fillRect/>
                  </a:stretch>
                </pic:blipFill>
                <pic:spPr>
                  <a:xfrm>
                    <a:off x="0" y="0"/>
                    <a:ext cx="1514475" cy="3968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339F1607" wp14:editId="791CE2CE">
              <wp:simplePos x="0" y="0"/>
              <wp:positionH relativeFrom="page">
                <wp:posOffset>257257</wp:posOffset>
              </wp:positionH>
              <wp:positionV relativeFrom="page">
                <wp:posOffset>10368280</wp:posOffset>
              </wp:positionV>
              <wp:extent cx="965359" cy="127000"/>
              <wp:effectExtent l="0" t="0" r="0" b="0"/>
              <wp:wrapNone/>
              <wp:docPr id="1073741830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59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CDE4471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9F1607" id="_x0000_s1029" type="#_x0000_t202" alt="INTERNAL" style="position:absolute;margin-left:20.25pt;margin-top:816.4pt;width:76pt;height:10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" filled="f" stroked="f" strokeweight="1pt">
              <v:stroke miterlimit="4"/>
              <v:textbox inset="0,0,0,0">
                <w:txbxContent>
                  <w:p w14:paraId="0CDE4471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/>
        <w:b/>
        <w:bCs/>
        <w:sz w:val="28"/>
        <w:szCs w:val="28"/>
      </w:rPr>
      <w:t xml:space="preserve">Tlačová </w:t>
    </w:r>
    <w:proofErr w:type="spellStart"/>
    <w:r>
      <w:rPr>
        <w:rFonts w:ascii="Arial" w:hAnsi="Arial"/>
        <w:b/>
        <w:bCs/>
        <w:sz w:val="28"/>
        <w:szCs w:val="28"/>
        <w:lang w:val="de-DE"/>
      </w:rPr>
      <w:t>spr</w:t>
    </w:r>
    <w:r>
      <w:rPr>
        <w:rFonts w:ascii="Arial" w:hAnsi="Arial"/>
        <w:b/>
        <w:bCs/>
        <w:sz w:val="28"/>
        <w:szCs w:val="28"/>
      </w:rPr>
      <w:t>áva</w:t>
    </w:r>
    <w:proofErr w:type="spellEnd"/>
    <w:r>
      <w:rPr>
        <w:b/>
        <w:bC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B82"/>
    <w:multiLevelType w:val="hybridMultilevel"/>
    <w:tmpl w:val="8C6A59EA"/>
    <w:lvl w:ilvl="0" w:tplc="AF10A1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889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45"/>
    <w:rsid w:val="0001364B"/>
    <w:rsid w:val="00026DCF"/>
    <w:rsid w:val="00073FEF"/>
    <w:rsid w:val="00097611"/>
    <w:rsid w:val="00135F02"/>
    <w:rsid w:val="00210C04"/>
    <w:rsid w:val="002F24C2"/>
    <w:rsid w:val="00517B45"/>
    <w:rsid w:val="005723D2"/>
    <w:rsid w:val="00626E70"/>
    <w:rsid w:val="006B4243"/>
    <w:rsid w:val="008B7991"/>
    <w:rsid w:val="0090611A"/>
    <w:rsid w:val="009712DE"/>
    <w:rsid w:val="009E3D30"/>
    <w:rsid w:val="00A03F4C"/>
    <w:rsid w:val="00B05D82"/>
    <w:rsid w:val="00BB3646"/>
    <w:rsid w:val="00BC5880"/>
    <w:rsid w:val="00C06A58"/>
    <w:rsid w:val="00C31F6E"/>
    <w:rsid w:val="00C64DAB"/>
    <w:rsid w:val="00D047D4"/>
    <w:rsid w:val="00D33EF3"/>
    <w:rsid w:val="00DA10C6"/>
    <w:rsid w:val="00DA6C26"/>
    <w:rsid w:val="00DF7011"/>
    <w:rsid w:val="00E4702E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C05F3AB"/>
  <w15:docId w15:val="{145CE031-456B-492F-8396-DF7A6DB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76" w:lineRule="auto"/>
      <w:ind w:left="709"/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adneA">
    <w:name w:val="Žiadne A"/>
  </w:style>
  <w:style w:type="character" w:customStyle="1" w:styleId="iadne">
    <w:name w:val="Žiadne"/>
  </w:style>
  <w:style w:type="character" w:customStyle="1" w:styleId="Hyperlink0">
    <w:name w:val="Hyperlink.0"/>
    <w:basedOn w:val="iadne"/>
    <w:rPr>
      <w:rFonts w:ascii="Arial" w:eastAsia="Arial" w:hAnsi="Arial" w:cs="Arial"/>
      <w:outline w:val="0"/>
      <w:color w:val="4BA82E"/>
      <w:sz w:val="18"/>
      <w:szCs w:val="18"/>
      <w:u w:val="single" w:color="4BA82E"/>
    </w:rPr>
  </w:style>
  <w:style w:type="character" w:customStyle="1" w:styleId="Hyperlink1">
    <w:name w:val="Hyperlink.1"/>
    <w:basedOn w:val="iadne"/>
    <w:rPr>
      <w:rFonts w:ascii="Arial" w:eastAsia="Arial" w:hAnsi="Arial" w:cs="Arial"/>
      <w:outline w:val="0"/>
      <w:color w:val="4BA82E"/>
      <w:u w:val="single" w:color="4BA82E"/>
    </w:rPr>
  </w:style>
  <w:style w:type="paragraph" w:styleId="Pta">
    <w:name w:val="footer"/>
    <w:basedOn w:val="Normlny"/>
    <w:link w:val="PtaChar"/>
    <w:uiPriority w:val="99"/>
    <w:unhideWhenUsed/>
    <w:rsid w:val="00DA1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10C6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kaznakomentr">
    <w:name w:val="annotation reference"/>
    <w:basedOn w:val="Predvolenpsmoodseku"/>
    <w:uiPriority w:val="99"/>
    <w:semiHidden/>
    <w:unhideWhenUsed/>
    <w:rsid w:val="00D047D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047D4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D047D4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7D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7D4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B7991"/>
    <w:rPr>
      <w:color w:val="FF00FF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05D82"/>
    <w:rPr>
      <w:color w:val="605E5C"/>
      <w:shd w:val="clear" w:color="auto" w:fill="E1DFDD"/>
    </w:rPr>
  </w:style>
  <w:style w:type="character" w:customStyle="1" w:styleId="dn">
    <w:name w:val="Žádný"/>
    <w:rsid w:val="00DF7011"/>
  </w:style>
  <w:style w:type="paragraph" w:styleId="Odsekzoznamu">
    <w:name w:val="List Paragraph"/>
    <w:basedOn w:val="Normlny"/>
    <w:uiPriority w:val="34"/>
    <w:qFormat/>
    <w:rsid w:val="00073FEF"/>
    <w:pPr>
      <w:ind w:left="720"/>
      <w:contextualSpacing/>
    </w:pPr>
  </w:style>
  <w:style w:type="table" w:styleId="Mriekatabuky">
    <w:name w:val="Table Grid"/>
    <w:basedOn w:val="Normlnatabuka"/>
    <w:uiPriority w:val="59"/>
    <w:rsid w:val="00073F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Verdana" w:eastAsia="Verdana" w:hAnsi="Verdana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31F6E"/>
    <w:pPr>
      <w:spacing w:after="0" w:line="240" w:lineRule="auto"/>
    </w:p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31F6E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oda-storyboard.com/sk/tlacova-sprava/skoda-auto-zacala-vyrobu-noveho-modelu-peaq-v-mladej-boleslavi/" TargetMode="Externa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skoda-storyboard.com/sk/tlacova-sprava/v-spanielskej-pamplone-sa-zacala-vyroba-noveho-modelu-skoda-epiq/" TargetMode="External"/><Relationship Id="rId12" Type="http://schemas.openxmlformats.org/officeDocument/2006/relationships/hyperlink" Target="https://www.facebook.com/SkodaAutoS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dn.skoda-storyboard.com/2026/10/Skoda-Octavia-is-the-brands-first-model-with-a-full-hybrid-powertrain-3_5bbdf4df.jpg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s://cdn.skoda-storyboard.com/2026/10/Skoda-Octavia-is-the-brands-first-model-with-a-full-hybrid-powertrain-2_d149b6cc.jpg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zuzana.kubikova2@skoda-auto.sk" TargetMode="External"/><Relationship Id="rId14" Type="http://schemas.openxmlformats.org/officeDocument/2006/relationships/hyperlink" Target="https://cdn.skoda-storyboard.com/2026/10/Skoda-Octavia-is-the-brands-first-model-with-a-full-hybrid-powertrain-1_4034be13.jpg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ea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ŠKODA A4">
  <a:themeElements>
    <a:clrScheme name="ŠKODA A4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DCDCDC"/>
      </a:accent1>
      <a:accent2>
        <a:srgbClr val="BEBEBE"/>
      </a:accent2>
      <a:accent3>
        <a:srgbClr val="6E6E6E"/>
      </a:accent3>
      <a:accent4>
        <a:srgbClr val="DBEED5"/>
      </a:accent4>
      <a:accent5>
        <a:srgbClr val="81C26D"/>
      </a:accent5>
      <a:accent6>
        <a:srgbClr val="4BA82E"/>
      </a:accent6>
      <a:hlink>
        <a:srgbClr val="0000FF"/>
      </a:hlink>
      <a:folHlink>
        <a:srgbClr val="FF00FF"/>
      </a:folHlink>
    </a:clrScheme>
    <a:fontScheme name="ŠKODA A4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ŠKODA A4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Kubikova, Zuzana 2 (SAS V)</dc:creator>
  <cp:lastModifiedBy>Michal Racko [PR CLINIC]</cp:lastModifiedBy>
  <cp:revision>2</cp:revision>
  <dcterms:created xsi:type="dcterms:W3CDTF">2026-10-27T17:35:00Z</dcterms:created>
  <dcterms:modified xsi:type="dcterms:W3CDTF">2026-10-27T17:35:00Z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36adadc3,19a0f499,12be0601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